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99" w:rsidRDefault="00D60899" w:rsidP="00D60899">
      <w:pPr>
        <w:contextualSpacing/>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D60899" w:rsidRDefault="00D60899" w:rsidP="00D60899">
      <w:pPr>
        <w:contextualSpacing/>
        <w:jc w:val="center"/>
        <w:rPr>
          <w:rFonts w:ascii="Times New Roman" w:hAnsi="Times New Roman" w:cs="Times New Roman"/>
          <w:b/>
          <w:sz w:val="32"/>
          <w:szCs w:val="32"/>
        </w:rPr>
      </w:pPr>
    </w:p>
    <w:p w:rsidR="00D60899" w:rsidRDefault="00D60899" w:rsidP="00D60899">
      <w:pPr>
        <w:contextualSpacing/>
        <w:jc w:val="center"/>
        <w:rPr>
          <w:rFonts w:ascii="Times New Roman" w:hAnsi="Times New Roman" w:cs="Times New Roman"/>
          <w:b/>
          <w:sz w:val="32"/>
          <w:szCs w:val="32"/>
        </w:rPr>
      </w:pPr>
    </w:p>
    <w:p w:rsidR="00D60899" w:rsidRDefault="00D60899" w:rsidP="00D60899">
      <w:pPr>
        <w:contextualSpacing/>
        <w:jc w:val="center"/>
        <w:rPr>
          <w:rFonts w:ascii="Times New Roman" w:hAnsi="Times New Roman" w:cs="Times New Roman"/>
          <w:b/>
          <w:sz w:val="32"/>
          <w:szCs w:val="32"/>
        </w:rPr>
      </w:pPr>
    </w:p>
    <w:p w:rsidR="00D60899" w:rsidRDefault="00D60899" w:rsidP="00D60899">
      <w:pPr>
        <w:contextualSpacing/>
        <w:jc w:val="center"/>
        <w:rPr>
          <w:rFonts w:ascii="Times New Roman" w:hAnsi="Times New Roman" w:cs="Times New Roman"/>
          <w:b/>
          <w:sz w:val="32"/>
          <w:szCs w:val="32"/>
        </w:rPr>
      </w:pPr>
    </w:p>
    <w:p w:rsidR="00D60899" w:rsidRDefault="00D60899" w:rsidP="00D60899">
      <w:pPr>
        <w:contextualSpacing/>
        <w:jc w:val="center"/>
        <w:rPr>
          <w:rFonts w:ascii="Times New Roman" w:hAnsi="Times New Roman" w:cs="Times New Roman"/>
          <w:b/>
          <w:sz w:val="32"/>
          <w:szCs w:val="32"/>
        </w:rPr>
      </w:pPr>
    </w:p>
    <w:p w:rsidR="00D60899" w:rsidRDefault="00D60899" w:rsidP="00D60899">
      <w:pPr>
        <w:contextualSpacing/>
        <w:jc w:val="center"/>
        <w:rPr>
          <w:rFonts w:ascii="Times New Roman" w:hAnsi="Times New Roman" w:cs="Times New Roman"/>
          <w:b/>
          <w:sz w:val="32"/>
          <w:szCs w:val="32"/>
        </w:rPr>
      </w:pPr>
    </w:p>
    <w:p w:rsidR="00D60899" w:rsidRDefault="00D60899" w:rsidP="00D60899">
      <w:pPr>
        <w:contextualSpacing/>
        <w:jc w:val="center"/>
        <w:rPr>
          <w:rFonts w:ascii="Times New Roman" w:hAnsi="Times New Roman" w:cs="Times New Roman"/>
          <w:b/>
          <w:sz w:val="32"/>
          <w:szCs w:val="32"/>
        </w:rPr>
      </w:pPr>
    </w:p>
    <w:p w:rsidR="00D60899" w:rsidRPr="00D60899" w:rsidRDefault="00D60899" w:rsidP="00D60899">
      <w:pPr>
        <w:contextualSpacing/>
        <w:jc w:val="center"/>
        <w:rPr>
          <w:rFonts w:ascii="Times New Roman" w:hAnsi="Times New Roman" w:cs="Times New Roman"/>
          <w:b/>
          <w:sz w:val="56"/>
          <w:szCs w:val="56"/>
        </w:rPr>
      </w:pPr>
      <w:r w:rsidRPr="00D60899">
        <w:rPr>
          <w:rFonts w:ascii="Times New Roman" w:hAnsi="Times New Roman" w:cs="Times New Roman"/>
          <w:b/>
          <w:sz w:val="56"/>
          <w:szCs w:val="56"/>
        </w:rPr>
        <w:t xml:space="preserve">Анализ </w:t>
      </w:r>
    </w:p>
    <w:p w:rsidR="00D60899" w:rsidRPr="00D60899" w:rsidRDefault="00D60899" w:rsidP="00D60899">
      <w:pPr>
        <w:contextualSpacing/>
        <w:jc w:val="center"/>
        <w:rPr>
          <w:rFonts w:ascii="Times New Roman" w:hAnsi="Times New Roman" w:cs="Times New Roman"/>
          <w:b/>
          <w:sz w:val="56"/>
          <w:szCs w:val="56"/>
        </w:rPr>
      </w:pPr>
      <w:r w:rsidRPr="00D60899">
        <w:rPr>
          <w:rFonts w:ascii="Times New Roman" w:hAnsi="Times New Roman" w:cs="Times New Roman"/>
          <w:b/>
          <w:sz w:val="56"/>
          <w:szCs w:val="56"/>
        </w:rPr>
        <w:t>государственной итоговой  аттестации  по образовательной программе среднего общего образования</w:t>
      </w:r>
    </w:p>
    <w:p w:rsidR="00D60899" w:rsidRPr="00D60899" w:rsidRDefault="00D60899" w:rsidP="00D60899">
      <w:pPr>
        <w:contextualSpacing/>
        <w:jc w:val="center"/>
        <w:rPr>
          <w:rFonts w:ascii="Times New Roman" w:hAnsi="Times New Roman" w:cs="Times New Roman"/>
          <w:b/>
          <w:sz w:val="56"/>
          <w:szCs w:val="56"/>
        </w:rPr>
      </w:pPr>
      <w:r w:rsidRPr="00D60899">
        <w:rPr>
          <w:rFonts w:ascii="Times New Roman" w:hAnsi="Times New Roman" w:cs="Times New Roman"/>
          <w:b/>
          <w:sz w:val="56"/>
          <w:szCs w:val="56"/>
        </w:rPr>
        <w:t>за 2019-2020 учебный год.</w:t>
      </w:r>
    </w:p>
    <w:p w:rsidR="00D60899" w:rsidRPr="00D60899" w:rsidRDefault="00D60899" w:rsidP="00D60899">
      <w:pPr>
        <w:tabs>
          <w:tab w:val="left" w:pos="1134"/>
          <w:tab w:val="left" w:pos="3060"/>
        </w:tabs>
        <w:ind w:left="360" w:right="142"/>
        <w:rPr>
          <w:rFonts w:ascii="Times New Roman" w:hAnsi="Times New Roman" w:cs="Times New Roman"/>
          <w:b/>
          <w:sz w:val="56"/>
          <w:szCs w:val="56"/>
        </w:rPr>
      </w:pPr>
      <w:r w:rsidRPr="00D60899">
        <w:rPr>
          <w:rFonts w:ascii="Times New Roman" w:hAnsi="Times New Roman" w:cs="Times New Roman"/>
          <w:b/>
          <w:sz w:val="56"/>
          <w:szCs w:val="56"/>
        </w:rPr>
        <w:tab/>
      </w:r>
    </w:p>
    <w:p w:rsidR="00D60899" w:rsidRDefault="00D60899" w:rsidP="00D60899">
      <w:pPr>
        <w:tabs>
          <w:tab w:val="left" w:pos="1134"/>
          <w:tab w:val="left" w:pos="3060"/>
        </w:tabs>
        <w:ind w:left="360" w:right="142"/>
        <w:rPr>
          <w:rFonts w:ascii="Times New Roman" w:hAnsi="Times New Roman" w:cs="Times New Roman"/>
          <w:b/>
          <w:sz w:val="24"/>
          <w:szCs w:val="24"/>
        </w:rPr>
      </w:pPr>
    </w:p>
    <w:p w:rsidR="00D60899" w:rsidRDefault="00D60899" w:rsidP="00D60899">
      <w:pPr>
        <w:tabs>
          <w:tab w:val="left" w:pos="1134"/>
          <w:tab w:val="left" w:pos="3060"/>
        </w:tabs>
        <w:ind w:left="360" w:right="142"/>
        <w:rPr>
          <w:rFonts w:ascii="Times New Roman" w:hAnsi="Times New Roman" w:cs="Times New Roman"/>
          <w:b/>
          <w:sz w:val="24"/>
          <w:szCs w:val="24"/>
        </w:rPr>
      </w:pPr>
    </w:p>
    <w:p w:rsidR="00D60899" w:rsidRDefault="00D60899" w:rsidP="00D60899">
      <w:pPr>
        <w:tabs>
          <w:tab w:val="left" w:pos="1134"/>
          <w:tab w:val="left" w:pos="3060"/>
        </w:tabs>
        <w:ind w:left="360" w:right="142"/>
        <w:rPr>
          <w:rFonts w:ascii="Times New Roman" w:hAnsi="Times New Roman" w:cs="Times New Roman"/>
          <w:b/>
          <w:sz w:val="24"/>
          <w:szCs w:val="24"/>
        </w:rPr>
      </w:pPr>
    </w:p>
    <w:p w:rsidR="00D60899" w:rsidRDefault="00D60899" w:rsidP="00D60899">
      <w:pPr>
        <w:tabs>
          <w:tab w:val="left" w:pos="1134"/>
          <w:tab w:val="left" w:pos="3060"/>
        </w:tabs>
        <w:ind w:left="360" w:right="142"/>
        <w:rPr>
          <w:rFonts w:ascii="Times New Roman" w:hAnsi="Times New Roman" w:cs="Times New Roman"/>
          <w:b/>
          <w:sz w:val="24"/>
          <w:szCs w:val="24"/>
        </w:rPr>
      </w:pPr>
    </w:p>
    <w:p w:rsidR="00D60899" w:rsidRDefault="00D60899" w:rsidP="00D60899">
      <w:pPr>
        <w:tabs>
          <w:tab w:val="left" w:pos="1134"/>
          <w:tab w:val="left" w:pos="3060"/>
        </w:tabs>
        <w:ind w:left="360" w:right="142"/>
        <w:rPr>
          <w:rFonts w:ascii="Times New Roman" w:hAnsi="Times New Roman" w:cs="Times New Roman"/>
          <w:b/>
          <w:sz w:val="24"/>
          <w:szCs w:val="24"/>
        </w:rPr>
      </w:pPr>
    </w:p>
    <w:p w:rsidR="00D60899" w:rsidRDefault="00D60899" w:rsidP="00D60899">
      <w:pPr>
        <w:tabs>
          <w:tab w:val="left" w:pos="1134"/>
          <w:tab w:val="left" w:pos="3060"/>
        </w:tabs>
        <w:ind w:left="360" w:right="142"/>
        <w:rPr>
          <w:rFonts w:ascii="Times New Roman" w:hAnsi="Times New Roman" w:cs="Times New Roman"/>
          <w:b/>
          <w:sz w:val="24"/>
          <w:szCs w:val="24"/>
        </w:rPr>
      </w:pPr>
    </w:p>
    <w:p w:rsidR="00D60899" w:rsidRDefault="00D60899" w:rsidP="00D60899">
      <w:pPr>
        <w:tabs>
          <w:tab w:val="left" w:pos="1134"/>
          <w:tab w:val="left" w:pos="3060"/>
        </w:tabs>
        <w:ind w:left="360" w:right="142"/>
        <w:rPr>
          <w:rFonts w:ascii="Times New Roman" w:hAnsi="Times New Roman" w:cs="Times New Roman"/>
          <w:b/>
          <w:sz w:val="24"/>
          <w:szCs w:val="24"/>
        </w:rPr>
      </w:pPr>
    </w:p>
    <w:p w:rsidR="00D60899" w:rsidRDefault="00D60899" w:rsidP="00D60899">
      <w:pPr>
        <w:tabs>
          <w:tab w:val="left" w:pos="1134"/>
          <w:tab w:val="left" w:pos="3060"/>
        </w:tabs>
        <w:ind w:left="360" w:right="142"/>
        <w:rPr>
          <w:rFonts w:ascii="Times New Roman" w:hAnsi="Times New Roman" w:cs="Times New Roman"/>
          <w:b/>
          <w:sz w:val="24"/>
          <w:szCs w:val="24"/>
        </w:rPr>
      </w:pPr>
    </w:p>
    <w:p w:rsidR="00D60899" w:rsidRDefault="00D60899" w:rsidP="00D60899">
      <w:pPr>
        <w:tabs>
          <w:tab w:val="left" w:pos="1134"/>
          <w:tab w:val="left" w:pos="3060"/>
        </w:tabs>
        <w:ind w:left="360" w:right="142"/>
        <w:rPr>
          <w:rFonts w:ascii="Times New Roman" w:hAnsi="Times New Roman" w:cs="Times New Roman"/>
          <w:b/>
          <w:sz w:val="24"/>
          <w:szCs w:val="24"/>
        </w:rPr>
      </w:pPr>
    </w:p>
    <w:p w:rsidR="00D60899" w:rsidRDefault="00D60899" w:rsidP="00D60899">
      <w:pPr>
        <w:tabs>
          <w:tab w:val="left" w:pos="1134"/>
          <w:tab w:val="left" w:pos="3060"/>
        </w:tabs>
        <w:ind w:left="360" w:right="142"/>
        <w:rPr>
          <w:rFonts w:ascii="Times New Roman" w:hAnsi="Times New Roman" w:cs="Times New Roman"/>
          <w:b/>
          <w:sz w:val="24"/>
          <w:szCs w:val="24"/>
        </w:rPr>
      </w:pPr>
    </w:p>
    <w:p w:rsidR="00D60899" w:rsidRDefault="00D60899" w:rsidP="00D60899">
      <w:pPr>
        <w:tabs>
          <w:tab w:val="left" w:pos="1134"/>
          <w:tab w:val="left" w:pos="3060"/>
        </w:tabs>
        <w:ind w:left="360" w:right="142"/>
        <w:rPr>
          <w:rFonts w:ascii="Times New Roman" w:hAnsi="Times New Roman" w:cs="Times New Roman"/>
          <w:b/>
          <w:sz w:val="24"/>
          <w:szCs w:val="24"/>
        </w:rPr>
      </w:pPr>
    </w:p>
    <w:p w:rsidR="00D60899" w:rsidRPr="00964E5D" w:rsidRDefault="00D60899" w:rsidP="00D60899">
      <w:pPr>
        <w:tabs>
          <w:tab w:val="left" w:pos="1134"/>
          <w:tab w:val="left" w:pos="3060"/>
        </w:tabs>
        <w:ind w:left="360" w:right="142"/>
        <w:rPr>
          <w:rFonts w:ascii="Times New Roman" w:hAnsi="Times New Roman" w:cs="Times New Roman"/>
          <w:b/>
          <w:sz w:val="24"/>
          <w:szCs w:val="24"/>
        </w:rPr>
      </w:pPr>
      <w:r w:rsidRPr="00964E5D">
        <w:rPr>
          <w:rFonts w:ascii="Times New Roman" w:hAnsi="Times New Roman" w:cs="Times New Roman"/>
          <w:b/>
          <w:sz w:val="24"/>
          <w:szCs w:val="24"/>
        </w:rPr>
        <w:lastRenderedPageBreak/>
        <w:tab/>
      </w:r>
    </w:p>
    <w:p w:rsidR="00D60899" w:rsidRPr="00964E5D" w:rsidRDefault="00D60899" w:rsidP="00D60899">
      <w:pPr>
        <w:tabs>
          <w:tab w:val="left" w:pos="1134"/>
          <w:tab w:val="left" w:pos="3060"/>
        </w:tabs>
        <w:ind w:left="360" w:right="142"/>
        <w:rPr>
          <w:rFonts w:ascii="Times New Roman" w:hAnsi="Times New Roman" w:cs="Times New Roman"/>
          <w:sz w:val="24"/>
          <w:szCs w:val="24"/>
        </w:rPr>
      </w:pPr>
      <w:r>
        <w:rPr>
          <w:rFonts w:ascii="Times New Roman" w:hAnsi="Times New Roman" w:cs="Times New Roman"/>
          <w:sz w:val="24"/>
          <w:szCs w:val="24"/>
        </w:rPr>
        <w:t xml:space="preserve">  В 2019-2020 учебном году в 11 классе обучалось 20</w:t>
      </w:r>
      <w:r w:rsidRPr="00964E5D">
        <w:rPr>
          <w:rFonts w:ascii="Times New Roman" w:hAnsi="Times New Roman" w:cs="Times New Roman"/>
          <w:sz w:val="24"/>
          <w:szCs w:val="24"/>
        </w:rPr>
        <w:t xml:space="preserve"> учащихся.</w:t>
      </w:r>
    </w:p>
    <w:p w:rsidR="00D60899" w:rsidRPr="00964E5D" w:rsidRDefault="00D60899" w:rsidP="00D60899">
      <w:pPr>
        <w:tabs>
          <w:tab w:val="left" w:pos="1134"/>
          <w:tab w:val="left" w:pos="3060"/>
        </w:tabs>
        <w:ind w:right="142"/>
        <w:rPr>
          <w:rFonts w:ascii="Times New Roman" w:hAnsi="Times New Roman" w:cs="Times New Roman"/>
          <w:sz w:val="24"/>
          <w:szCs w:val="24"/>
        </w:rPr>
      </w:pPr>
      <w:r>
        <w:rPr>
          <w:rFonts w:ascii="Times New Roman" w:hAnsi="Times New Roman" w:cs="Times New Roman"/>
          <w:sz w:val="24"/>
          <w:szCs w:val="24"/>
        </w:rPr>
        <w:t>20</w:t>
      </w:r>
      <w:r w:rsidRPr="00964E5D">
        <w:rPr>
          <w:rFonts w:ascii="Times New Roman" w:hAnsi="Times New Roman" w:cs="Times New Roman"/>
          <w:sz w:val="24"/>
          <w:szCs w:val="24"/>
        </w:rPr>
        <w:t xml:space="preserve"> учащихся </w:t>
      </w:r>
      <w:r>
        <w:rPr>
          <w:rFonts w:ascii="Times New Roman" w:hAnsi="Times New Roman" w:cs="Times New Roman"/>
          <w:sz w:val="24"/>
          <w:szCs w:val="24"/>
        </w:rPr>
        <w:t xml:space="preserve"> были </w:t>
      </w:r>
      <w:r w:rsidRPr="00964E5D">
        <w:rPr>
          <w:rFonts w:ascii="Times New Roman" w:hAnsi="Times New Roman" w:cs="Times New Roman"/>
          <w:sz w:val="24"/>
          <w:szCs w:val="24"/>
        </w:rPr>
        <w:t xml:space="preserve">допущены к государственной итоговой аттестации. </w:t>
      </w:r>
    </w:p>
    <w:p w:rsidR="00D60899" w:rsidRPr="00FC59FE" w:rsidRDefault="00D60899" w:rsidP="00D60899">
      <w:pPr>
        <w:tabs>
          <w:tab w:val="left" w:pos="1134"/>
          <w:tab w:val="left" w:pos="3060"/>
        </w:tabs>
        <w:ind w:right="142"/>
        <w:rPr>
          <w:rFonts w:ascii="Times New Roman" w:hAnsi="Times New Roman" w:cs="Times New Roman"/>
          <w:b/>
          <w:sz w:val="24"/>
          <w:szCs w:val="24"/>
        </w:rPr>
      </w:pPr>
      <w:r>
        <w:rPr>
          <w:rFonts w:ascii="Times New Roman" w:hAnsi="Times New Roman" w:cs="Times New Roman"/>
          <w:sz w:val="24"/>
          <w:szCs w:val="24"/>
          <w:u w:val="single"/>
        </w:rPr>
        <w:t xml:space="preserve">20 </w:t>
      </w:r>
      <w:proofErr w:type="gramStart"/>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100</w:t>
      </w:r>
      <w:r w:rsidRPr="00964E5D">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964E5D">
        <w:rPr>
          <w:rFonts w:ascii="Times New Roman" w:hAnsi="Times New Roman" w:cs="Times New Roman"/>
          <w:sz w:val="24"/>
          <w:szCs w:val="24"/>
          <w:u w:val="single"/>
        </w:rPr>
        <w:t xml:space="preserve">) </w:t>
      </w:r>
      <w:r w:rsidRPr="00964E5D">
        <w:rPr>
          <w:rFonts w:ascii="Times New Roman" w:hAnsi="Times New Roman" w:cs="Times New Roman"/>
          <w:sz w:val="24"/>
          <w:szCs w:val="24"/>
        </w:rPr>
        <w:t>учащийся допущенный к государственной итоговой</w:t>
      </w:r>
      <w:r>
        <w:rPr>
          <w:rFonts w:ascii="Times New Roman" w:hAnsi="Times New Roman" w:cs="Times New Roman"/>
          <w:sz w:val="24"/>
          <w:szCs w:val="24"/>
        </w:rPr>
        <w:t xml:space="preserve"> аттестации </w:t>
      </w:r>
      <w:r w:rsidRPr="00964E5D">
        <w:rPr>
          <w:rFonts w:ascii="Times New Roman" w:hAnsi="Times New Roman" w:cs="Times New Roman"/>
          <w:sz w:val="24"/>
          <w:szCs w:val="24"/>
        </w:rPr>
        <w:t>получили аттестаты о среднем общем образовании.</w:t>
      </w:r>
    </w:p>
    <w:p w:rsidR="00D60899" w:rsidRPr="00964E5D" w:rsidRDefault="00D60899" w:rsidP="00D60899">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 xml:space="preserve">           Таким образом, школа обеспечила выполнение Закона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D60899" w:rsidRDefault="00D60899" w:rsidP="00D60899">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 xml:space="preserve">          Вып</w:t>
      </w:r>
      <w:r>
        <w:rPr>
          <w:rFonts w:ascii="Times New Roman" w:hAnsi="Times New Roman" w:cs="Times New Roman"/>
          <w:sz w:val="24"/>
          <w:szCs w:val="24"/>
        </w:rPr>
        <w:t>ускники 2019-2020</w:t>
      </w:r>
      <w:r w:rsidRPr="00964E5D">
        <w:rPr>
          <w:rFonts w:ascii="Times New Roman" w:hAnsi="Times New Roman" w:cs="Times New Roman"/>
          <w:sz w:val="24"/>
          <w:szCs w:val="24"/>
        </w:rPr>
        <w:t xml:space="preserve"> </w:t>
      </w:r>
      <w:r>
        <w:rPr>
          <w:rFonts w:ascii="Times New Roman" w:hAnsi="Times New Roman" w:cs="Times New Roman"/>
          <w:sz w:val="24"/>
          <w:szCs w:val="24"/>
        </w:rPr>
        <w:t xml:space="preserve">учебного года  </w:t>
      </w:r>
      <w:r w:rsidRPr="00964E5D">
        <w:rPr>
          <w:rFonts w:ascii="Times New Roman" w:hAnsi="Times New Roman" w:cs="Times New Roman"/>
          <w:sz w:val="24"/>
          <w:szCs w:val="24"/>
        </w:rPr>
        <w:t xml:space="preserve"> в форме  ЕГЭ</w:t>
      </w:r>
      <w:r>
        <w:rPr>
          <w:rFonts w:ascii="Times New Roman" w:hAnsi="Times New Roman" w:cs="Times New Roman"/>
          <w:sz w:val="24"/>
          <w:szCs w:val="24"/>
        </w:rPr>
        <w:t xml:space="preserve"> сдавали русский язык и предметы</w:t>
      </w:r>
      <w:r w:rsidRPr="00964E5D">
        <w:rPr>
          <w:rFonts w:ascii="Times New Roman" w:hAnsi="Times New Roman" w:cs="Times New Roman"/>
          <w:sz w:val="24"/>
          <w:szCs w:val="24"/>
        </w:rPr>
        <w:t xml:space="preserve"> по выбору. </w:t>
      </w:r>
    </w:p>
    <w:p w:rsidR="00D60899" w:rsidRPr="00964E5D" w:rsidRDefault="00D60899" w:rsidP="00D60899">
      <w:pPr>
        <w:spacing w:line="360" w:lineRule="auto"/>
        <w:ind w:right="142"/>
        <w:jc w:val="both"/>
        <w:rPr>
          <w:rFonts w:ascii="Times New Roman" w:hAnsi="Times New Roman" w:cs="Times New Roman"/>
          <w:sz w:val="24"/>
          <w:szCs w:val="24"/>
        </w:rPr>
      </w:pPr>
    </w:p>
    <w:p w:rsidR="00D60899" w:rsidRPr="00B67341" w:rsidRDefault="00D60899" w:rsidP="00D60899">
      <w:pPr>
        <w:spacing w:line="360" w:lineRule="auto"/>
        <w:ind w:right="142" w:firstLine="709"/>
        <w:jc w:val="center"/>
        <w:rPr>
          <w:rFonts w:ascii="Times New Roman" w:hAnsi="Times New Roman" w:cs="Times New Roman"/>
          <w:b/>
          <w:sz w:val="32"/>
          <w:szCs w:val="32"/>
        </w:rPr>
      </w:pPr>
      <w:r w:rsidRPr="00B67341">
        <w:rPr>
          <w:rFonts w:ascii="Times New Roman" w:hAnsi="Times New Roman" w:cs="Times New Roman"/>
          <w:b/>
          <w:sz w:val="32"/>
          <w:szCs w:val="32"/>
        </w:rPr>
        <w:t>Динамика средних баллов ЕГЭ за пять лет:</w:t>
      </w:r>
    </w:p>
    <w:tbl>
      <w:tblPr>
        <w:tblStyle w:val="a3"/>
        <w:tblW w:w="10811" w:type="dxa"/>
        <w:jc w:val="center"/>
        <w:tblLook w:val="04A0"/>
      </w:tblPr>
      <w:tblGrid>
        <w:gridCol w:w="708"/>
        <w:gridCol w:w="2932"/>
        <w:gridCol w:w="1242"/>
        <w:gridCol w:w="1416"/>
        <w:gridCol w:w="1417"/>
        <w:gridCol w:w="1607"/>
        <w:gridCol w:w="1489"/>
      </w:tblGrid>
      <w:tr w:rsidR="00D60899" w:rsidRPr="00964E5D" w:rsidTr="001B5CDF">
        <w:trPr>
          <w:trHeight w:val="240"/>
          <w:jc w:val="center"/>
        </w:trPr>
        <w:tc>
          <w:tcPr>
            <w:tcW w:w="708" w:type="dxa"/>
            <w:vMerge w:val="restart"/>
          </w:tcPr>
          <w:p w:rsidR="00D60899" w:rsidRPr="00964E5D" w:rsidRDefault="00D60899" w:rsidP="001B5CDF">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w:t>
            </w:r>
          </w:p>
        </w:tc>
        <w:tc>
          <w:tcPr>
            <w:tcW w:w="2932" w:type="dxa"/>
            <w:vMerge w:val="restart"/>
          </w:tcPr>
          <w:p w:rsidR="00D60899" w:rsidRPr="00964E5D" w:rsidRDefault="00D60899" w:rsidP="001B5CDF">
            <w:pPr>
              <w:spacing w:line="360" w:lineRule="auto"/>
              <w:ind w:right="142"/>
              <w:jc w:val="both"/>
              <w:rPr>
                <w:rFonts w:ascii="Times New Roman" w:hAnsi="Times New Roman" w:cs="Times New Roman"/>
                <w:b/>
                <w:sz w:val="24"/>
                <w:szCs w:val="24"/>
              </w:rPr>
            </w:pPr>
          </w:p>
          <w:p w:rsidR="00D60899" w:rsidRPr="00964E5D" w:rsidRDefault="00D60899" w:rsidP="001B5CDF">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Наименование предмета</w:t>
            </w:r>
          </w:p>
        </w:tc>
        <w:tc>
          <w:tcPr>
            <w:tcW w:w="7171" w:type="dxa"/>
            <w:gridSpan w:val="5"/>
          </w:tcPr>
          <w:p w:rsidR="00D60899" w:rsidRPr="00964E5D" w:rsidRDefault="00D60899" w:rsidP="001B5CDF">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 xml:space="preserve">             Средний балл по школе</w:t>
            </w:r>
          </w:p>
        </w:tc>
      </w:tr>
      <w:tr w:rsidR="00D60899" w:rsidRPr="00964E5D" w:rsidTr="001B5CDF">
        <w:trPr>
          <w:trHeight w:val="240"/>
          <w:jc w:val="center"/>
        </w:trPr>
        <w:tc>
          <w:tcPr>
            <w:tcW w:w="708" w:type="dxa"/>
            <w:vMerge/>
          </w:tcPr>
          <w:p w:rsidR="00D60899" w:rsidRPr="00964E5D" w:rsidRDefault="00D60899" w:rsidP="001B5CDF">
            <w:pPr>
              <w:spacing w:line="360" w:lineRule="auto"/>
              <w:ind w:right="142"/>
              <w:jc w:val="both"/>
              <w:rPr>
                <w:rFonts w:ascii="Times New Roman" w:hAnsi="Times New Roman" w:cs="Times New Roman"/>
                <w:b/>
                <w:sz w:val="24"/>
                <w:szCs w:val="24"/>
              </w:rPr>
            </w:pPr>
          </w:p>
        </w:tc>
        <w:tc>
          <w:tcPr>
            <w:tcW w:w="2932" w:type="dxa"/>
            <w:vMerge/>
          </w:tcPr>
          <w:p w:rsidR="00D60899" w:rsidRPr="00964E5D" w:rsidRDefault="00D60899" w:rsidP="001B5CDF">
            <w:pPr>
              <w:spacing w:line="360" w:lineRule="auto"/>
              <w:ind w:right="142"/>
              <w:jc w:val="both"/>
              <w:rPr>
                <w:rFonts w:ascii="Times New Roman" w:hAnsi="Times New Roman" w:cs="Times New Roman"/>
                <w:b/>
                <w:sz w:val="24"/>
                <w:szCs w:val="24"/>
              </w:rPr>
            </w:pPr>
          </w:p>
        </w:tc>
        <w:tc>
          <w:tcPr>
            <w:tcW w:w="1242" w:type="dxa"/>
          </w:tcPr>
          <w:p w:rsidR="00D60899" w:rsidRPr="00964E5D" w:rsidRDefault="00D60899" w:rsidP="001B5CDF">
            <w:pPr>
              <w:spacing w:line="360" w:lineRule="auto"/>
              <w:ind w:right="142"/>
              <w:jc w:val="both"/>
              <w:rPr>
                <w:rFonts w:ascii="Times New Roman" w:hAnsi="Times New Roman" w:cs="Times New Roman"/>
                <w:b/>
                <w:sz w:val="24"/>
                <w:szCs w:val="24"/>
              </w:rPr>
            </w:pPr>
            <w:r>
              <w:rPr>
                <w:rFonts w:ascii="Times New Roman" w:hAnsi="Times New Roman" w:cs="Times New Roman"/>
                <w:b/>
                <w:sz w:val="24"/>
                <w:szCs w:val="24"/>
              </w:rPr>
              <w:t>2016</w:t>
            </w:r>
            <w:r w:rsidRPr="00964E5D">
              <w:rPr>
                <w:rFonts w:ascii="Times New Roman" w:hAnsi="Times New Roman" w:cs="Times New Roman"/>
                <w:b/>
                <w:sz w:val="24"/>
                <w:szCs w:val="24"/>
              </w:rPr>
              <w:t xml:space="preserve">  год</w:t>
            </w:r>
          </w:p>
        </w:tc>
        <w:tc>
          <w:tcPr>
            <w:tcW w:w="1416" w:type="dxa"/>
          </w:tcPr>
          <w:p w:rsidR="00D60899" w:rsidRPr="00964E5D" w:rsidRDefault="00D60899" w:rsidP="001B5CDF">
            <w:pPr>
              <w:spacing w:line="360" w:lineRule="auto"/>
              <w:ind w:right="142"/>
              <w:jc w:val="center"/>
              <w:rPr>
                <w:rFonts w:ascii="Times New Roman" w:hAnsi="Times New Roman" w:cs="Times New Roman"/>
                <w:b/>
                <w:sz w:val="24"/>
                <w:szCs w:val="24"/>
              </w:rPr>
            </w:pPr>
            <w:r>
              <w:rPr>
                <w:rFonts w:ascii="Times New Roman" w:hAnsi="Times New Roman" w:cs="Times New Roman"/>
                <w:b/>
                <w:sz w:val="24"/>
                <w:szCs w:val="24"/>
              </w:rPr>
              <w:t>2017</w:t>
            </w:r>
            <w:r w:rsidRPr="00964E5D">
              <w:rPr>
                <w:rFonts w:ascii="Times New Roman" w:hAnsi="Times New Roman" w:cs="Times New Roman"/>
                <w:b/>
                <w:sz w:val="24"/>
                <w:szCs w:val="24"/>
              </w:rPr>
              <w:t xml:space="preserve">  год</w:t>
            </w:r>
          </w:p>
        </w:tc>
        <w:tc>
          <w:tcPr>
            <w:tcW w:w="1417" w:type="dxa"/>
          </w:tcPr>
          <w:p w:rsidR="00D60899" w:rsidRPr="00964E5D" w:rsidRDefault="00D60899" w:rsidP="001B5CDF">
            <w:pPr>
              <w:spacing w:line="360" w:lineRule="auto"/>
              <w:ind w:right="142"/>
              <w:jc w:val="center"/>
              <w:rPr>
                <w:rFonts w:ascii="Times New Roman" w:hAnsi="Times New Roman" w:cs="Times New Roman"/>
                <w:b/>
                <w:sz w:val="24"/>
                <w:szCs w:val="24"/>
              </w:rPr>
            </w:pPr>
            <w:r>
              <w:rPr>
                <w:rFonts w:ascii="Times New Roman" w:hAnsi="Times New Roman" w:cs="Times New Roman"/>
                <w:b/>
                <w:sz w:val="24"/>
                <w:szCs w:val="24"/>
              </w:rPr>
              <w:t>2018</w:t>
            </w:r>
            <w:r w:rsidRPr="00964E5D">
              <w:rPr>
                <w:rFonts w:ascii="Times New Roman" w:hAnsi="Times New Roman" w:cs="Times New Roman"/>
                <w:b/>
                <w:sz w:val="24"/>
                <w:szCs w:val="24"/>
              </w:rPr>
              <w:t xml:space="preserve"> </w:t>
            </w:r>
          </w:p>
          <w:p w:rsidR="00D60899" w:rsidRPr="00964E5D" w:rsidRDefault="00D60899" w:rsidP="001B5CDF">
            <w:pPr>
              <w:spacing w:line="360" w:lineRule="auto"/>
              <w:ind w:right="142"/>
              <w:jc w:val="center"/>
              <w:rPr>
                <w:rFonts w:ascii="Times New Roman" w:hAnsi="Times New Roman" w:cs="Times New Roman"/>
                <w:b/>
                <w:sz w:val="24"/>
                <w:szCs w:val="24"/>
              </w:rPr>
            </w:pPr>
            <w:r w:rsidRPr="00964E5D">
              <w:rPr>
                <w:rFonts w:ascii="Times New Roman" w:hAnsi="Times New Roman" w:cs="Times New Roman"/>
                <w:b/>
                <w:sz w:val="24"/>
                <w:szCs w:val="24"/>
              </w:rPr>
              <w:t>год</w:t>
            </w:r>
          </w:p>
        </w:tc>
        <w:tc>
          <w:tcPr>
            <w:tcW w:w="1607" w:type="dxa"/>
          </w:tcPr>
          <w:p w:rsidR="00D60899" w:rsidRPr="00964E5D" w:rsidRDefault="00D60899" w:rsidP="001B5CDF">
            <w:pPr>
              <w:spacing w:line="360" w:lineRule="auto"/>
              <w:ind w:right="142"/>
              <w:jc w:val="center"/>
              <w:rPr>
                <w:rFonts w:ascii="Times New Roman" w:hAnsi="Times New Roman" w:cs="Times New Roman"/>
                <w:b/>
                <w:sz w:val="24"/>
                <w:szCs w:val="24"/>
              </w:rPr>
            </w:pPr>
            <w:r>
              <w:rPr>
                <w:rFonts w:ascii="Times New Roman" w:hAnsi="Times New Roman" w:cs="Times New Roman"/>
                <w:b/>
                <w:sz w:val="24"/>
                <w:szCs w:val="24"/>
              </w:rPr>
              <w:t>2019</w:t>
            </w:r>
          </w:p>
          <w:p w:rsidR="00D60899" w:rsidRPr="00964E5D" w:rsidRDefault="00D60899" w:rsidP="001B5CDF">
            <w:pPr>
              <w:spacing w:line="360" w:lineRule="auto"/>
              <w:ind w:right="142"/>
              <w:jc w:val="center"/>
              <w:rPr>
                <w:rFonts w:ascii="Times New Roman" w:hAnsi="Times New Roman" w:cs="Times New Roman"/>
                <w:b/>
                <w:sz w:val="24"/>
                <w:szCs w:val="24"/>
              </w:rPr>
            </w:pPr>
            <w:r w:rsidRPr="00964E5D">
              <w:rPr>
                <w:rFonts w:ascii="Times New Roman" w:hAnsi="Times New Roman" w:cs="Times New Roman"/>
                <w:b/>
                <w:sz w:val="24"/>
                <w:szCs w:val="24"/>
              </w:rPr>
              <w:t>год</w:t>
            </w:r>
          </w:p>
        </w:tc>
        <w:tc>
          <w:tcPr>
            <w:tcW w:w="1489" w:type="dxa"/>
          </w:tcPr>
          <w:p w:rsidR="00D60899" w:rsidRPr="00964E5D" w:rsidRDefault="00D60899" w:rsidP="001B5CDF">
            <w:pPr>
              <w:spacing w:line="360" w:lineRule="auto"/>
              <w:ind w:right="142"/>
              <w:jc w:val="center"/>
              <w:rPr>
                <w:rFonts w:ascii="Times New Roman" w:hAnsi="Times New Roman" w:cs="Times New Roman"/>
                <w:b/>
                <w:sz w:val="24"/>
                <w:szCs w:val="24"/>
              </w:rPr>
            </w:pPr>
            <w:r>
              <w:rPr>
                <w:rFonts w:ascii="Times New Roman" w:hAnsi="Times New Roman" w:cs="Times New Roman"/>
                <w:b/>
                <w:sz w:val="24"/>
                <w:szCs w:val="24"/>
              </w:rPr>
              <w:t>2020</w:t>
            </w:r>
          </w:p>
          <w:p w:rsidR="00D60899" w:rsidRPr="00964E5D" w:rsidRDefault="00D60899" w:rsidP="001B5CDF">
            <w:pPr>
              <w:spacing w:line="360" w:lineRule="auto"/>
              <w:ind w:right="142"/>
              <w:jc w:val="center"/>
              <w:rPr>
                <w:rFonts w:ascii="Times New Roman" w:hAnsi="Times New Roman" w:cs="Times New Roman"/>
                <w:b/>
                <w:sz w:val="24"/>
                <w:szCs w:val="24"/>
              </w:rPr>
            </w:pPr>
            <w:r w:rsidRPr="00964E5D">
              <w:rPr>
                <w:rFonts w:ascii="Times New Roman" w:hAnsi="Times New Roman" w:cs="Times New Roman"/>
                <w:b/>
                <w:sz w:val="24"/>
                <w:szCs w:val="24"/>
              </w:rPr>
              <w:t>год</w:t>
            </w:r>
          </w:p>
        </w:tc>
      </w:tr>
      <w:tr w:rsidR="00D60899" w:rsidRPr="00964E5D" w:rsidTr="001B5CDF">
        <w:trPr>
          <w:jc w:val="center"/>
        </w:trPr>
        <w:tc>
          <w:tcPr>
            <w:tcW w:w="708"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1.</w:t>
            </w:r>
          </w:p>
        </w:tc>
        <w:tc>
          <w:tcPr>
            <w:tcW w:w="293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Русский язык</w:t>
            </w:r>
          </w:p>
        </w:tc>
        <w:tc>
          <w:tcPr>
            <w:tcW w:w="124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63,1</w:t>
            </w:r>
          </w:p>
        </w:tc>
        <w:tc>
          <w:tcPr>
            <w:tcW w:w="1416"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60</w:t>
            </w:r>
          </w:p>
        </w:tc>
        <w:tc>
          <w:tcPr>
            <w:tcW w:w="141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61</w:t>
            </w:r>
          </w:p>
        </w:tc>
        <w:tc>
          <w:tcPr>
            <w:tcW w:w="160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73</w:t>
            </w:r>
          </w:p>
        </w:tc>
        <w:tc>
          <w:tcPr>
            <w:tcW w:w="1489" w:type="dxa"/>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67</w:t>
            </w:r>
          </w:p>
        </w:tc>
      </w:tr>
      <w:tr w:rsidR="00D60899" w:rsidRPr="00964E5D" w:rsidTr="001B5CDF">
        <w:trPr>
          <w:jc w:val="center"/>
        </w:trPr>
        <w:tc>
          <w:tcPr>
            <w:tcW w:w="708"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2.</w:t>
            </w:r>
          </w:p>
        </w:tc>
        <w:tc>
          <w:tcPr>
            <w:tcW w:w="293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Математика (база)</w:t>
            </w:r>
          </w:p>
        </w:tc>
        <w:tc>
          <w:tcPr>
            <w:tcW w:w="124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 (</w:t>
            </w:r>
            <w:proofErr w:type="spellStart"/>
            <w:r w:rsidRPr="00964E5D">
              <w:rPr>
                <w:rFonts w:ascii="Times New Roman" w:hAnsi="Times New Roman" w:cs="Times New Roman"/>
                <w:sz w:val="24"/>
                <w:szCs w:val="24"/>
              </w:rPr>
              <w:t>ср</w:t>
            </w:r>
            <w:proofErr w:type="gramStart"/>
            <w:r w:rsidRPr="00964E5D">
              <w:rPr>
                <w:rFonts w:ascii="Times New Roman" w:hAnsi="Times New Roman" w:cs="Times New Roman"/>
                <w:sz w:val="24"/>
                <w:szCs w:val="24"/>
              </w:rPr>
              <w:t>.о</w:t>
            </w:r>
            <w:proofErr w:type="gramEnd"/>
            <w:r w:rsidRPr="00964E5D">
              <w:rPr>
                <w:rFonts w:ascii="Times New Roman" w:hAnsi="Times New Roman" w:cs="Times New Roman"/>
                <w:sz w:val="24"/>
                <w:szCs w:val="24"/>
              </w:rPr>
              <w:t>тм</w:t>
            </w:r>
            <w:proofErr w:type="spellEnd"/>
            <w:r w:rsidRPr="00964E5D">
              <w:rPr>
                <w:rFonts w:ascii="Times New Roman" w:hAnsi="Times New Roman" w:cs="Times New Roman"/>
                <w:sz w:val="24"/>
                <w:szCs w:val="24"/>
              </w:rPr>
              <w:t>.)</w:t>
            </w:r>
          </w:p>
        </w:tc>
        <w:tc>
          <w:tcPr>
            <w:tcW w:w="1416"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w:t>
            </w:r>
          </w:p>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w:t>
            </w:r>
            <w:proofErr w:type="gramStart"/>
            <w:r w:rsidRPr="00964E5D">
              <w:rPr>
                <w:rFonts w:ascii="Times New Roman" w:hAnsi="Times New Roman" w:cs="Times New Roman"/>
                <w:sz w:val="24"/>
                <w:szCs w:val="24"/>
              </w:rPr>
              <w:t>ср</w:t>
            </w:r>
            <w:proofErr w:type="gramEnd"/>
            <w:r w:rsidRPr="00964E5D">
              <w:rPr>
                <w:rFonts w:ascii="Times New Roman" w:hAnsi="Times New Roman" w:cs="Times New Roman"/>
                <w:sz w:val="24"/>
                <w:szCs w:val="24"/>
              </w:rPr>
              <w:t xml:space="preserve">. </w:t>
            </w:r>
            <w:proofErr w:type="spellStart"/>
            <w:r w:rsidRPr="00964E5D">
              <w:rPr>
                <w:rFonts w:ascii="Times New Roman" w:hAnsi="Times New Roman" w:cs="Times New Roman"/>
                <w:sz w:val="24"/>
                <w:szCs w:val="24"/>
              </w:rPr>
              <w:t>отм</w:t>
            </w:r>
            <w:proofErr w:type="spellEnd"/>
            <w:r w:rsidRPr="00964E5D">
              <w:rPr>
                <w:rFonts w:ascii="Times New Roman" w:hAnsi="Times New Roman" w:cs="Times New Roman"/>
                <w:sz w:val="24"/>
                <w:szCs w:val="24"/>
              </w:rPr>
              <w:t>.)</w:t>
            </w:r>
          </w:p>
        </w:tc>
        <w:tc>
          <w:tcPr>
            <w:tcW w:w="141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w:t>
            </w:r>
          </w:p>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w:t>
            </w:r>
            <w:proofErr w:type="gramStart"/>
            <w:r w:rsidRPr="00964E5D">
              <w:rPr>
                <w:rFonts w:ascii="Times New Roman" w:hAnsi="Times New Roman" w:cs="Times New Roman"/>
                <w:sz w:val="24"/>
                <w:szCs w:val="24"/>
              </w:rPr>
              <w:t>ср</w:t>
            </w:r>
            <w:proofErr w:type="gramEnd"/>
            <w:r w:rsidRPr="00964E5D">
              <w:rPr>
                <w:rFonts w:ascii="Times New Roman" w:hAnsi="Times New Roman" w:cs="Times New Roman"/>
                <w:sz w:val="24"/>
                <w:szCs w:val="24"/>
              </w:rPr>
              <w:t xml:space="preserve">. </w:t>
            </w:r>
            <w:proofErr w:type="spellStart"/>
            <w:r w:rsidRPr="00964E5D">
              <w:rPr>
                <w:rFonts w:ascii="Times New Roman" w:hAnsi="Times New Roman" w:cs="Times New Roman"/>
                <w:sz w:val="24"/>
                <w:szCs w:val="24"/>
              </w:rPr>
              <w:t>отм</w:t>
            </w:r>
            <w:proofErr w:type="spellEnd"/>
            <w:r w:rsidRPr="00964E5D">
              <w:rPr>
                <w:rFonts w:ascii="Times New Roman" w:hAnsi="Times New Roman" w:cs="Times New Roman"/>
                <w:sz w:val="24"/>
                <w:szCs w:val="24"/>
              </w:rPr>
              <w:t>.)</w:t>
            </w:r>
          </w:p>
        </w:tc>
        <w:tc>
          <w:tcPr>
            <w:tcW w:w="160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w:t>
            </w:r>
          </w:p>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w:t>
            </w:r>
            <w:proofErr w:type="gramStart"/>
            <w:r w:rsidRPr="00964E5D">
              <w:rPr>
                <w:rFonts w:ascii="Times New Roman" w:hAnsi="Times New Roman" w:cs="Times New Roman"/>
                <w:sz w:val="24"/>
                <w:szCs w:val="24"/>
              </w:rPr>
              <w:t>ср</w:t>
            </w:r>
            <w:proofErr w:type="gramEnd"/>
            <w:r w:rsidRPr="00964E5D">
              <w:rPr>
                <w:rFonts w:ascii="Times New Roman" w:hAnsi="Times New Roman" w:cs="Times New Roman"/>
                <w:sz w:val="24"/>
                <w:szCs w:val="24"/>
              </w:rPr>
              <w:t xml:space="preserve">. </w:t>
            </w:r>
            <w:proofErr w:type="spellStart"/>
            <w:r w:rsidRPr="00964E5D">
              <w:rPr>
                <w:rFonts w:ascii="Times New Roman" w:hAnsi="Times New Roman" w:cs="Times New Roman"/>
                <w:sz w:val="24"/>
                <w:szCs w:val="24"/>
              </w:rPr>
              <w:t>отм</w:t>
            </w:r>
            <w:proofErr w:type="spellEnd"/>
            <w:r w:rsidRPr="00964E5D">
              <w:rPr>
                <w:rFonts w:ascii="Times New Roman" w:hAnsi="Times New Roman" w:cs="Times New Roman"/>
                <w:sz w:val="24"/>
                <w:szCs w:val="24"/>
              </w:rPr>
              <w:t>.)</w:t>
            </w:r>
          </w:p>
        </w:tc>
        <w:tc>
          <w:tcPr>
            <w:tcW w:w="1489" w:type="dxa"/>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w:t>
            </w:r>
          </w:p>
        </w:tc>
      </w:tr>
      <w:tr w:rsidR="00D60899" w:rsidRPr="00964E5D" w:rsidTr="001B5CDF">
        <w:trPr>
          <w:jc w:val="center"/>
        </w:trPr>
        <w:tc>
          <w:tcPr>
            <w:tcW w:w="708"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w:t>
            </w:r>
          </w:p>
        </w:tc>
        <w:tc>
          <w:tcPr>
            <w:tcW w:w="293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Математика (профиль)</w:t>
            </w:r>
          </w:p>
        </w:tc>
        <w:tc>
          <w:tcPr>
            <w:tcW w:w="124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47</w:t>
            </w:r>
          </w:p>
        </w:tc>
        <w:tc>
          <w:tcPr>
            <w:tcW w:w="1416"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42</w:t>
            </w:r>
          </w:p>
        </w:tc>
        <w:tc>
          <w:tcPr>
            <w:tcW w:w="141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39</w:t>
            </w:r>
          </w:p>
        </w:tc>
        <w:tc>
          <w:tcPr>
            <w:tcW w:w="160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63</w:t>
            </w:r>
          </w:p>
        </w:tc>
        <w:tc>
          <w:tcPr>
            <w:tcW w:w="1489" w:type="dxa"/>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35</w:t>
            </w:r>
          </w:p>
        </w:tc>
      </w:tr>
      <w:tr w:rsidR="00D60899" w:rsidRPr="00964E5D" w:rsidTr="001B5CDF">
        <w:trPr>
          <w:jc w:val="center"/>
        </w:trPr>
        <w:tc>
          <w:tcPr>
            <w:tcW w:w="708"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w:t>
            </w:r>
          </w:p>
        </w:tc>
        <w:tc>
          <w:tcPr>
            <w:tcW w:w="293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Литература</w:t>
            </w:r>
          </w:p>
        </w:tc>
        <w:tc>
          <w:tcPr>
            <w:tcW w:w="124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w:t>
            </w:r>
          </w:p>
        </w:tc>
        <w:tc>
          <w:tcPr>
            <w:tcW w:w="1416"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50</w:t>
            </w:r>
          </w:p>
        </w:tc>
        <w:tc>
          <w:tcPr>
            <w:tcW w:w="141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w:t>
            </w:r>
          </w:p>
        </w:tc>
        <w:tc>
          <w:tcPr>
            <w:tcW w:w="160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54</w:t>
            </w:r>
          </w:p>
        </w:tc>
        <w:tc>
          <w:tcPr>
            <w:tcW w:w="1489" w:type="dxa"/>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90</w:t>
            </w:r>
          </w:p>
        </w:tc>
      </w:tr>
      <w:tr w:rsidR="00D60899" w:rsidRPr="00964E5D" w:rsidTr="001B5CDF">
        <w:trPr>
          <w:jc w:val="center"/>
        </w:trPr>
        <w:tc>
          <w:tcPr>
            <w:tcW w:w="708"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w:t>
            </w:r>
          </w:p>
        </w:tc>
        <w:tc>
          <w:tcPr>
            <w:tcW w:w="293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Физика</w:t>
            </w:r>
          </w:p>
        </w:tc>
        <w:tc>
          <w:tcPr>
            <w:tcW w:w="124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41</w:t>
            </w:r>
          </w:p>
        </w:tc>
        <w:tc>
          <w:tcPr>
            <w:tcW w:w="1416"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46</w:t>
            </w:r>
          </w:p>
        </w:tc>
        <w:tc>
          <w:tcPr>
            <w:tcW w:w="141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57</w:t>
            </w:r>
          </w:p>
        </w:tc>
        <w:tc>
          <w:tcPr>
            <w:tcW w:w="160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58</w:t>
            </w:r>
          </w:p>
        </w:tc>
        <w:tc>
          <w:tcPr>
            <w:tcW w:w="1489" w:type="dxa"/>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36</w:t>
            </w:r>
          </w:p>
        </w:tc>
      </w:tr>
      <w:tr w:rsidR="00D60899" w:rsidRPr="00964E5D" w:rsidTr="001B5CDF">
        <w:trPr>
          <w:jc w:val="center"/>
        </w:trPr>
        <w:tc>
          <w:tcPr>
            <w:tcW w:w="708"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w:t>
            </w:r>
          </w:p>
        </w:tc>
        <w:tc>
          <w:tcPr>
            <w:tcW w:w="293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Химия</w:t>
            </w:r>
          </w:p>
        </w:tc>
        <w:tc>
          <w:tcPr>
            <w:tcW w:w="124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46</w:t>
            </w:r>
          </w:p>
        </w:tc>
        <w:tc>
          <w:tcPr>
            <w:tcW w:w="1416"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28</w:t>
            </w:r>
          </w:p>
        </w:tc>
        <w:tc>
          <w:tcPr>
            <w:tcW w:w="141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45</w:t>
            </w:r>
          </w:p>
        </w:tc>
        <w:tc>
          <w:tcPr>
            <w:tcW w:w="160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59</w:t>
            </w:r>
          </w:p>
        </w:tc>
        <w:tc>
          <w:tcPr>
            <w:tcW w:w="1489" w:type="dxa"/>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44</w:t>
            </w:r>
          </w:p>
        </w:tc>
      </w:tr>
      <w:tr w:rsidR="00D60899" w:rsidRPr="00964E5D" w:rsidTr="001B5CDF">
        <w:trPr>
          <w:jc w:val="center"/>
        </w:trPr>
        <w:tc>
          <w:tcPr>
            <w:tcW w:w="708"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7.</w:t>
            </w:r>
          </w:p>
        </w:tc>
        <w:tc>
          <w:tcPr>
            <w:tcW w:w="293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Биология</w:t>
            </w:r>
          </w:p>
        </w:tc>
        <w:tc>
          <w:tcPr>
            <w:tcW w:w="124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50</w:t>
            </w:r>
          </w:p>
        </w:tc>
        <w:tc>
          <w:tcPr>
            <w:tcW w:w="1416"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35</w:t>
            </w:r>
          </w:p>
        </w:tc>
        <w:tc>
          <w:tcPr>
            <w:tcW w:w="141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44</w:t>
            </w:r>
          </w:p>
        </w:tc>
        <w:tc>
          <w:tcPr>
            <w:tcW w:w="160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54</w:t>
            </w:r>
          </w:p>
        </w:tc>
        <w:tc>
          <w:tcPr>
            <w:tcW w:w="1489" w:type="dxa"/>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39</w:t>
            </w:r>
          </w:p>
        </w:tc>
      </w:tr>
      <w:tr w:rsidR="00D60899" w:rsidRPr="00964E5D" w:rsidTr="001B5CDF">
        <w:trPr>
          <w:jc w:val="center"/>
        </w:trPr>
        <w:tc>
          <w:tcPr>
            <w:tcW w:w="708"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8.</w:t>
            </w:r>
          </w:p>
        </w:tc>
        <w:tc>
          <w:tcPr>
            <w:tcW w:w="293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История</w:t>
            </w:r>
          </w:p>
        </w:tc>
        <w:tc>
          <w:tcPr>
            <w:tcW w:w="124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28</w:t>
            </w:r>
          </w:p>
        </w:tc>
        <w:tc>
          <w:tcPr>
            <w:tcW w:w="1416"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30</w:t>
            </w:r>
          </w:p>
        </w:tc>
        <w:tc>
          <w:tcPr>
            <w:tcW w:w="141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32</w:t>
            </w:r>
          </w:p>
        </w:tc>
        <w:tc>
          <w:tcPr>
            <w:tcW w:w="160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60</w:t>
            </w:r>
          </w:p>
        </w:tc>
        <w:tc>
          <w:tcPr>
            <w:tcW w:w="1489" w:type="dxa"/>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42</w:t>
            </w:r>
          </w:p>
        </w:tc>
      </w:tr>
      <w:tr w:rsidR="00D60899" w:rsidRPr="00964E5D" w:rsidTr="001B5CDF">
        <w:trPr>
          <w:jc w:val="center"/>
        </w:trPr>
        <w:tc>
          <w:tcPr>
            <w:tcW w:w="708"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9</w:t>
            </w:r>
          </w:p>
        </w:tc>
        <w:tc>
          <w:tcPr>
            <w:tcW w:w="293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Обществознание</w:t>
            </w:r>
          </w:p>
        </w:tc>
        <w:tc>
          <w:tcPr>
            <w:tcW w:w="124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47</w:t>
            </w:r>
          </w:p>
        </w:tc>
        <w:tc>
          <w:tcPr>
            <w:tcW w:w="1416"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37</w:t>
            </w:r>
          </w:p>
        </w:tc>
        <w:tc>
          <w:tcPr>
            <w:tcW w:w="141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42</w:t>
            </w:r>
          </w:p>
        </w:tc>
        <w:tc>
          <w:tcPr>
            <w:tcW w:w="160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53</w:t>
            </w:r>
          </w:p>
        </w:tc>
        <w:tc>
          <w:tcPr>
            <w:tcW w:w="1489" w:type="dxa"/>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46</w:t>
            </w:r>
          </w:p>
        </w:tc>
      </w:tr>
      <w:tr w:rsidR="00D60899" w:rsidRPr="00964E5D" w:rsidTr="001B5CDF">
        <w:trPr>
          <w:jc w:val="center"/>
        </w:trPr>
        <w:tc>
          <w:tcPr>
            <w:tcW w:w="708"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10.</w:t>
            </w:r>
          </w:p>
        </w:tc>
        <w:tc>
          <w:tcPr>
            <w:tcW w:w="293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 xml:space="preserve">Информатика </w:t>
            </w:r>
          </w:p>
        </w:tc>
        <w:tc>
          <w:tcPr>
            <w:tcW w:w="124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7</w:t>
            </w:r>
          </w:p>
        </w:tc>
        <w:tc>
          <w:tcPr>
            <w:tcW w:w="1416"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w:t>
            </w:r>
          </w:p>
        </w:tc>
        <w:tc>
          <w:tcPr>
            <w:tcW w:w="141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72</w:t>
            </w:r>
          </w:p>
        </w:tc>
        <w:tc>
          <w:tcPr>
            <w:tcW w:w="160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64</w:t>
            </w:r>
          </w:p>
        </w:tc>
        <w:tc>
          <w:tcPr>
            <w:tcW w:w="1489" w:type="dxa"/>
          </w:tcPr>
          <w:p w:rsidR="00D60899" w:rsidRPr="00964E5D" w:rsidRDefault="00D60899" w:rsidP="001B5CDF">
            <w:pPr>
              <w:spacing w:line="360" w:lineRule="auto"/>
              <w:ind w:right="142"/>
              <w:jc w:val="both"/>
              <w:rPr>
                <w:rFonts w:ascii="Times New Roman" w:hAnsi="Times New Roman" w:cs="Times New Roman"/>
                <w:sz w:val="24"/>
                <w:szCs w:val="24"/>
              </w:rPr>
            </w:pPr>
          </w:p>
        </w:tc>
      </w:tr>
      <w:tr w:rsidR="00D60899" w:rsidRPr="00964E5D" w:rsidTr="001B5CDF">
        <w:trPr>
          <w:jc w:val="center"/>
        </w:trPr>
        <w:tc>
          <w:tcPr>
            <w:tcW w:w="708"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11.</w:t>
            </w:r>
          </w:p>
        </w:tc>
        <w:tc>
          <w:tcPr>
            <w:tcW w:w="293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Английский язык</w:t>
            </w:r>
          </w:p>
        </w:tc>
        <w:tc>
          <w:tcPr>
            <w:tcW w:w="1242"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26</w:t>
            </w:r>
          </w:p>
        </w:tc>
        <w:tc>
          <w:tcPr>
            <w:tcW w:w="1416"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69</w:t>
            </w:r>
          </w:p>
        </w:tc>
        <w:tc>
          <w:tcPr>
            <w:tcW w:w="141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w:t>
            </w:r>
          </w:p>
        </w:tc>
        <w:tc>
          <w:tcPr>
            <w:tcW w:w="1607"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63</w:t>
            </w:r>
          </w:p>
        </w:tc>
        <w:tc>
          <w:tcPr>
            <w:tcW w:w="1489" w:type="dxa"/>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76</w:t>
            </w:r>
          </w:p>
        </w:tc>
      </w:tr>
    </w:tbl>
    <w:p w:rsidR="00D60899" w:rsidRDefault="00D60899" w:rsidP="00D60899">
      <w:pPr>
        <w:spacing w:line="360" w:lineRule="auto"/>
        <w:ind w:right="142"/>
        <w:rPr>
          <w:rFonts w:ascii="Times New Roman" w:hAnsi="Times New Roman" w:cs="Times New Roman"/>
          <w:b/>
          <w:sz w:val="24"/>
          <w:szCs w:val="24"/>
        </w:rPr>
      </w:pPr>
    </w:p>
    <w:p w:rsidR="00D60899" w:rsidRPr="00964E5D" w:rsidRDefault="00D60899" w:rsidP="00D60899">
      <w:pPr>
        <w:spacing w:line="360" w:lineRule="auto"/>
        <w:ind w:right="142"/>
        <w:rPr>
          <w:rFonts w:ascii="Times New Roman" w:hAnsi="Times New Roman" w:cs="Times New Roman"/>
          <w:b/>
          <w:sz w:val="24"/>
          <w:szCs w:val="24"/>
        </w:rPr>
      </w:pPr>
    </w:p>
    <w:p w:rsidR="00D60899" w:rsidRPr="00B67341" w:rsidRDefault="00D60899" w:rsidP="00D60899">
      <w:pPr>
        <w:spacing w:line="360" w:lineRule="auto"/>
        <w:ind w:right="142" w:firstLine="709"/>
        <w:jc w:val="center"/>
        <w:rPr>
          <w:rFonts w:ascii="Times New Roman" w:hAnsi="Times New Roman" w:cs="Times New Roman"/>
          <w:b/>
          <w:sz w:val="32"/>
          <w:szCs w:val="32"/>
        </w:rPr>
      </w:pPr>
      <w:r w:rsidRPr="00B67341">
        <w:rPr>
          <w:rFonts w:ascii="Times New Roman" w:hAnsi="Times New Roman" w:cs="Times New Roman"/>
          <w:b/>
          <w:sz w:val="32"/>
          <w:szCs w:val="32"/>
        </w:rPr>
        <w:lastRenderedPageBreak/>
        <w:t>Лучшие результаты ЕГЭ показали следующие учащиеся:</w:t>
      </w:r>
    </w:p>
    <w:tbl>
      <w:tblPr>
        <w:tblStyle w:val="a3"/>
        <w:tblW w:w="10090" w:type="dxa"/>
        <w:tblLayout w:type="fixed"/>
        <w:tblLook w:val="04A0"/>
      </w:tblPr>
      <w:tblGrid>
        <w:gridCol w:w="675"/>
        <w:gridCol w:w="2268"/>
        <w:gridCol w:w="1701"/>
        <w:gridCol w:w="2696"/>
        <w:gridCol w:w="2750"/>
      </w:tblGrid>
      <w:tr w:rsidR="00D60899" w:rsidRPr="00964E5D" w:rsidTr="001B5CDF">
        <w:tc>
          <w:tcPr>
            <w:tcW w:w="675" w:type="dxa"/>
          </w:tcPr>
          <w:p w:rsidR="00D60899" w:rsidRPr="00964E5D" w:rsidRDefault="00D60899" w:rsidP="001B5CDF">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w:t>
            </w:r>
          </w:p>
        </w:tc>
        <w:tc>
          <w:tcPr>
            <w:tcW w:w="2268" w:type="dxa"/>
          </w:tcPr>
          <w:p w:rsidR="00D60899" w:rsidRPr="00964E5D" w:rsidRDefault="00D60899" w:rsidP="001B5CDF">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Предмет</w:t>
            </w:r>
          </w:p>
        </w:tc>
        <w:tc>
          <w:tcPr>
            <w:tcW w:w="1701" w:type="dxa"/>
          </w:tcPr>
          <w:p w:rsidR="00D60899" w:rsidRPr="00964E5D" w:rsidRDefault="00D60899" w:rsidP="001B5CDF">
            <w:pPr>
              <w:spacing w:line="360" w:lineRule="auto"/>
              <w:ind w:right="142"/>
              <w:jc w:val="center"/>
              <w:rPr>
                <w:rFonts w:ascii="Times New Roman" w:hAnsi="Times New Roman" w:cs="Times New Roman"/>
                <w:b/>
                <w:sz w:val="24"/>
                <w:szCs w:val="24"/>
              </w:rPr>
            </w:pPr>
            <w:r w:rsidRPr="00964E5D">
              <w:rPr>
                <w:rFonts w:ascii="Times New Roman" w:hAnsi="Times New Roman" w:cs="Times New Roman"/>
                <w:b/>
                <w:sz w:val="24"/>
                <w:szCs w:val="24"/>
              </w:rPr>
              <w:t>Тестовый</w:t>
            </w:r>
          </w:p>
          <w:p w:rsidR="00D60899" w:rsidRPr="00964E5D" w:rsidRDefault="00D60899" w:rsidP="001B5CDF">
            <w:pPr>
              <w:spacing w:line="360" w:lineRule="auto"/>
              <w:ind w:right="142"/>
              <w:jc w:val="center"/>
              <w:rPr>
                <w:rFonts w:ascii="Times New Roman" w:hAnsi="Times New Roman" w:cs="Times New Roman"/>
                <w:b/>
                <w:sz w:val="24"/>
                <w:szCs w:val="24"/>
              </w:rPr>
            </w:pPr>
            <w:r w:rsidRPr="00964E5D">
              <w:rPr>
                <w:rFonts w:ascii="Times New Roman" w:hAnsi="Times New Roman" w:cs="Times New Roman"/>
                <w:b/>
                <w:sz w:val="24"/>
                <w:szCs w:val="24"/>
              </w:rPr>
              <w:t>балл</w:t>
            </w:r>
          </w:p>
        </w:tc>
        <w:tc>
          <w:tcPr>
            <w:tcW w:w="2696" w:type="dxa"/>
          </w:tcPr>
          <w:p w:rsidR="00D60899" w:rsidRPr="00964E5D" w:rsidRDefault="00D60899" w:rsidP="001B5CDF">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Ф.И.О.</w:t>
            </w:r>
          </w:p>
          <w:p w:rsidR="00D60899" w:rsidRPr="00964E5D" w:rsidRDefault="00D60899" w:rsidP="001B5CDF">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выпускника</w:t>
            </w:r>
          </w:p>
        </w:tc>
        <w:tc>
          <w:tcPr>
            <w:tcW w:w="2750" w:type="dxa"/>
          </w:tcPr>
          <w:p w:rsidR="00D60899" w:rsidRPr="00964E5D" w:rsidRDefault="00D60899" w:rsidP="001B5CDF">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Ф.И.О. учителя предметника</w:t>
            </w:r>
          </w:p>
        </w:tc>
      </w:tr>
      <w:tr w:rsidR="00D60899" w:rsidRPr="00964E5D" w:rsidTr="001B5CDF">
        <w:tc>
          <w:tcPr>
            <w:tcW w:w="675" w:type="dxa"/>
            <w:tcBorders>
              <w:bottom w:val="nil"/>
              <w:right w:val="single" w:sz="4" w:space="0" w:color="auto"/>
            </w:tcBorders>
          </w:tcPr>
          <w:p w:rsidR="00D60899" w:rsidRPr="00964E5D" w:rsidRDefault="00D60899" w:rsidP="00D60899">
            <w:pPr>
              <w:pStyle w:val="a4"/>
              <w:numPr>
                <w:ilvl w:val="0"/>
                <w:numId w:val="1"/>
              </w:numPr>
              <w:spacing w:line="360" w:lineRule="auto"/>
              <w:ind w:right="142"/>
              <w:jc w:val="both"/>
              <w:rPr>
                <w:sz w:val="24"/>
                <w:szCs w:val="24"/>
                <w:lang w:val="ru-RU"/>
              </w:rPr>
            </w:pPr>
          </w:p>
        </w:tc>
        <w:tc>
          <w:tcPr>
            <w:tcW w:w="2268" w:type="dxa"/>
            <w:tcBorders>
              <w:left w:val="single" w:sz="4" w:space="0" w:color="auto"/>
              <w:bottom w:val="nil"/>
            </w:tcBorders>
          </w:tcPr>
          <w:p w:rsidR="00D60899" w:rsidRPr="00964E5D" w:rsidRDefault="00D60899" w:rsidP="001B5CDF">
            <w:pPr>
              <w:spacing w:line="360" w:lineRule="auto"/>
              <w:ind w:right="142"/>
              <w:jc w:val="both"/>
              <w:rPr>
                <w:sz w:val="24"/>
                <w:szCs w:val="24"/>
              </w:rPr>
            </w:pPr>
            <w:r w:rsidRPr="00964E5D">
              <w:rPr>
                <w:sz w:val="24"/>
                <w:szCs w:val="24"/>
              </w:rPr>
              <w:t xml:space="preserve"> Русский язык</w:t>
            </w:r>
          </w:p>
        </w:tc>
        <w:tc>
          <w:tcPr>
            <w:tcW w:w="1701" w:type="dxa"/>
          </w:tcPr>
          <w:p w:rsidR="00D60899" w:rsidRPr="00964E5D" w:rsidRDefault="00D60899" w:rsidP="001B5CDF">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94</w:t>
            </w:r>
          </w:p>
        </w:tc>
        <w:tc>
          <w:tcPr>
            <w:tcW w:w="2696" w:type="dxa"/>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Кондрашова Наталья Николаевна</w:t>
            </w:r>
          </w:p>
        </w:tc>
        <w:tc>
          <w:tcPr>
            <w:tcW w:w="2750" w:type="dxa"/>
          </w:tcPr>
          <w:p w:rsidR="00D60899" w:rsidRPr="00964E5D" w:rsidRDefault="00D60899" w:rsidP="001B5CDF">
            <w:pPr>
              <w:rPr>
                <w:rFonts w:ascii="Times New Roman" w:hAnsi="Times New Roman" w:cs="Times New Roman"/>
                <w:sz w:val="24"/>
                <w:szCs w:val="24"/>
              </w:rPr>
            </w:pPr>
            <w:proofErr w:type="spellStart"/>
            <w:r>
              <w:rPr>
                <w:rFonts w:ascii="Times New Roman" w:hAnsi="Times New Roman" w:cs="Times New Roman"/>
                <w:sz w:val="24"/>
                <w:szCs w:val="24"/>
              </w:rPr>
              <w:t>Муриева</w:t>
            </w:r>
            <w:proofErr w:type="spellEnd"/>
            <w:r>
              <w:rPr>
                <w:rFonts w:ascii="Times New Roman" w:hAnsi="Times New Roman" w:cs="Times New Roman"/>
                <w:sz w:val="24"/>
                <w:szCs w:val="24"/>
              </w:rPr>
              <w:t xml:space="preserve"> Р.А.</w:t>
            </w:r>
          </w:p>
        </w:tc>
      </w:tr>
      <w:tr w:rsidR="00D60899" w:rsidRPr="00964E5D" w:rsidTr="001B5CDF">
        <w:tc>
          <w:tcPr>
            <w:tcW w:w="675" w:type="dxa"/>
            <w:vMerge w:val="restart"/>
            <w:tcBorders>
              <w:top w:val="nil"/>
              <w:right w:val="single" w:sz="4" w:space="0" w:color="auto"/>
            </w:tcBorders>
          </w:tcPr>
          <w:p w:rsidR="00D60899" w:rsidRPr="00964E5D" w:rsidRDefault="00D60899" w:rsidP="001B5CDF">
            <w:pPr>
              <w:spacing w:line="360" w:lineRule="auto"/>
              <w:ind w:right="142"/>
              <w:jc w:val="both"/>
              <w:rPr>
                <w:rFonts w:ascii="Times New Roman" w:hAnsi="Times New Roman" w:cs="Times New Roman"/>
                <w:sz w:val="24"/>
                <w:szCs w:val="24"/>
              </w:rPr>
            </w:pPr>
          </w:p>
        </w:tc>
        <w:tc>
          <w:tcPr>
            <w:tcW w:w="2268" w:type="dxa"/>
            <w:vMerge w:val="restart"/>
            <w:tcBorders>
              <w:top w:val="nil"/>
              <w:left w:val="single" w:sz="4" w:space="0" w:color="auto"/>
            </w:tcBorders>
          </w:tcPr>
          <w:p w:rsidR="00D60899" w:rsidRPr="00964E5D" w:rsidRDefault="00D60899" w:rsidP="001B5CDF">
            <w:pPr>
              <w:spacing w:line="360" w:lineRule="auto"/>
              <w:ind w:right="142"/>
              <w:jc w:val="both"/>
              <w:rPr>
                <w:rFonts w:ascii="Times New Roman" w:hAnsi="Times New Roman" w:cs="Times New Roman"/>
                <w:sz w:val="24"/>
                <w:szCs w:val="24"/>
              </w:rPr>
            </w:pPr>
          </w:p>
        </w:tc>
        <w:tc>
          <w:tcPr>
            <w:tcW w:w="1701" w:type="dxa"/>
          </w:tcPr>
          <w:p w:rsidR="00D60899" w:rsidRPr="00964E5D" w:rsidRDefault="00D60899" w:rsidP="001B5CDF">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89</w:t>
            </w:r>
          </w:p>
        </w:tc>
        <w:tc>
          <w:tcPr>
            <w:tcW w:w="2696" w:type="dxa"/>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Алёхина Алина Николаевна</w:t>
            </w:r>
          </w:p>
        </w:tc>
        <w:tc>
          <w:tcPr>
            <w:tcW w:w="2750" w:type="dxa"/>
          </w:tcPr>
          <w:p w:rsidR="00D60899" w:rsidRPr="00964E5D" w:rsidRDefault="00D60899" w:rsidP="001B5CDF">
            <w:pPr>
              <w:rPr>
                <w:rFonts w:ascii="Times New Roman" w:hAnsi="Times New Roman" w:cs="Times New Roman"/>
                <w:sz w:val="24"/>
                <w:szCs w:val="24"/>
              </w:rPr>
            </w:pPr>
            <w:proofErr w:type="spellStart"/>
            <w:r>
              <w:rPr>
                <w:rFonts w:ascii="Times New Roman" w:hAnsi="Times New Roman" w:cs="Times New Roman"/>
                <w:sz w:val="24"/>
                <w:szCs w:val="24"/>
              </w:rPr>
              <w:t>Муриева</w:t>
            </w:r>
            <w:proofErr w:type="spellEnd"/>
            <w:r>
              <w:rPr>
                <w:rFonts w:ascii="Times New Roman" w:hAnsi="Times New Roman" w:cs="Times New Roman"/>
                <w:sz w:val="24"/>
                <w:szCs w:val="24"/>
              </w:rPr>
              <w:t xml:space="preserve"> Р.А.</w:t>
            </w:r>
          </w:p>
        </w:tc>
      </w:tr>
      <w:tr w:rsidR="00D60899" w:rsidRPr="00964E5D" w:rsidTr="001B5CDF">
        <w:tc>
          <w:tcPr>
            <w:tcW w:w="675" w:type="dxa"/>
            <w:vMerge/>
            <w:tcBorders>
              <w:right w:val="single" w:sz="4" w:space="0" w:color="auto"/>
            </w:tcBorders>
          </w:tcPr>
          <w:p w:rsidR="00D60899" w:rsidRPr="00964E5D" w:rsidRDefault="00D60899" w:rsidP="001B5CDF">
            <w:pPr>
              <w:spacing w:line="360" w:lineRule="auto"/>
              <w:ind w:right="142"/>
              <w:jc w:val="both"/>
              <w:rPr>
                <w:rFonts w:ascii="Times New Roman" w:hAnsi="Times New Roman" w:cs="Times New Roman"/>
                <w:sz w:val="24"/>
                <w:szCs w:val="24"/>
              </w:rPr>
            </w:pPr>
          </w:p>
        </w:tc>
        <w:tc>
          <w:tcPr>
            <w:tcW w:w="2268" w:type="dxa"/>
            <w:vMerge/>
            <w:tcBorders>
              <w:left w:val="single" w:sz="4" w:space="0" w:color="auto"/>
            </w:tcBorders>
          </w:tcPr>
          <w:p w:rsidR="00D60899" w:rsidRPr="00964E5D" w:rsidRDefault="00D60899" w:rsidP="001B5CDF">
            <w:pPr>
              <w:spacing w:line="360" w:lineRule="auto"/>
              <w:ind w:right="142"/>
              <w:jc w:val="both"/>
              <w:rPr>
                <w:rFonts w:ascii="Times New Roman" w:hAnsi="Times New Roman" w:cs="Times New Roman"/>
                <w:sz w:val="24"/>
                <w:szCs w:val="24"/>
              </w:rPr>
            </w:pPr>
          </w:p>
        </w:tc>
        <w:tc>
          <w:tcPr>
            <w:tcW w:w="1701" w:type="dxa"/>
          </w:tcPr>
          <w:p w:rsidR="00D60899" w:rsidRPr="00964E5D" w:rsidRDefault="00D60899" w:rsidP="001B5CDF">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87</w:t>
            </w:r>
          </w:p>
        </w:tc>
        <w:tc>
          <w:tcPr>
            <w:tcW w:w="2696" w:type="dxa"/>
          </w:tcPr>
          <w:p w:rsidR="00D60899" w:rsidRPr="00964E5D" w:rsidRDefault="00D60899" w:rsidP="001B5CDF">
            <w:pPr>
              <w:spacing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Олеся Давидовна</w:t>
            </w:r>
          </w:p>
        </w:tc>
        <w:tc>
          <w:tcPr>
            <w:tcW w:w="2750" w:type="dxa"/>
          </w:tcPr>
          <w:p w:rsidR="00D60899" w:rsidRPr="00964E5D" w:rsidRDefault="00D60899" w:rsidP="001B5CDF">
            <w:proofErr w:type="spellStart"/>
            <w:r>
              <w:rPr>
                <w:rFonts w:ascii="Times New Roman" w:hAnsi="Times New Roman" w:cs="Times New Roman"/>
                <w:sz w:val="24"/>
                <w:szCs w:val="24"/>
              </w:rPr>
              <w:t>Муриева</w:t>
            </w:r>
            <w:proofErr w:type="spellEnd"/>
            <w:r>
              <w:rPr>
                <w:rFonts w:ascii="Times New Roman" w:hAnsi="Times New Roman" w:cs="Times New Roman"/>
                <w:sz w:val="24"/>
                <w:szCs w:val="24"/>
              </w:rPr>
              <w:t xml:space="preserve"> Р.А.</w:t>
            </w:r>
          </w:p>
        </w:tc>
      </w:tr>
      <w:tr w:rsidR="00D60899" w:rsidRPr="00964E5D" w:rsidTr="001B5CDF">
        <w:tc>
          <w:tcPr>
            <w:tcW w:w="675" w:type="dxa"/>
            <w:vMerge/>
            <w:tcBorders>
              <w:bottom w:val="nil"/>
              <w:right w:val="single" w:sz="4" w:space="0" w:color="auto"/>
            </w:tcBorders>
          </w:tcPr>
          <w:p w:rsidR="00D60899" w:rsidRPr="00964E5D" w:rsidRDefault="00D60899" w:rsidP="001B5CDF">
            <w:pPr>
              <w:spacing w:line="360" w:lineRule="auto"/>
              <w:ind w:right="142"/>
              <w:jc w:val="both"/>
              <w:rPr>
                <w:rFonts w:ascii="Times New Roman" w:hAnsi="Times New Roman" w:cs="Times New Roman"/>
                <w:sz w:val="24"/>
                <w:szCs w:val="24"/>
              </w:rPr>
            </w:pPr>
          </w:p>
        </w:tc>
        <w:tc>
          <w:tcPr>
            <w:tcW w:w="2268" w:type="dxa"/>
            <w:vMerge/>
            <w:tcBorders>
              <w:left w:val="single" w:sz="4" w:space="0" w:color="auto"/>
              <w:bottom w:val="nil"/>
            </w:tcBorders>
          </w:tcPr>
          <w:p w:rsidR="00D60899" w:rsidRPr="00964E5D" w:rsidRDefault="00D60899" w:rsidP="001B5CDF">
            <w:pPr>
              <w:spacing w:line="360" w:lineRule="auto"/>
              <w:ind w:right="142"/>
              <w:jc w:val="both"/>
              <w:rPr>
                <w:rFonts w:ascii="Times New Roman" w:hAnsi="Times New Roman" w:cs="Times New Roman"/>
                <w:sz w:val="24"/>
                <w:szCs w:val="24"/>
              </w:rPr>
            </w:pPr>
          </w:p>
        </w:tc>
        <w:tc>
          <w:tcPr>
            <w:tcW w:w="1701" w:type="dxa"/>
          </w:tcPr>
          <w:p w:rsidR="00D60899" w:rsidRPr="00964E5D" w:rsidRDefault="00D60899" w:rsidP="001B5CDF">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87</w:t>
            </w:r>
          </w:p>
        </w:tc>
        <w:tc>
          <w:tcPr>
            <w:tcW w:w="2696" w:type="dxa"/>
          </w:tcPr>
          <w:p w:rsidR="00D60899" w:rsidRPr="00964E5D" w:rsidRDefault="00D60899" w:rsidP="001B5CDF">
            <w:pPr>
              <w:spacing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Цамалаидзе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ЛилиГияевна</w:t>
            </w:r>
            <w:proofErr w:type="spellEnd"/>
          </w:p>
        </w:tc>
        <w:tc>
          <w:tcPr>
            <w:tcW w:w="2750" w:type="dxa"/>
          </w:tcPr>
          <w:p w:rsidR="00D60899" w:rsidRPr="00964E5D" w:rsidRDefault="00D60899" w:rsidP="001B5CDF">
            <w:proofErr w:type="spellStart"/>
            <w:r>
              <w:rPr>
                <w:rFonts w:ascii="Times New Roman" w:hAnsi="Times New Roman" w:cs="Times New Roman"/>
                <w:sz w:val="24"/>
                <w:szCs w:val="24"/>
              </w:rPr>
              <w:t>Муриева</w:t>
            </w:r>
            <w:proofErr w:type="spellEnd"/>
            <w:r>
              <w:rPr>
                <w:rFonts w:ascii="Times New Roman" w:hAnsi="Times New Roman" w:cs="Times New Roman"/>
                <w:sz w:val="24"/>
                <w:szCs w:val="24"/>
              </w:rPr>
              <w:t xml:space="preserve"> Р.А.</w:t>
            </w:r>
          </w:p>
        </w:tc>
      </w:tr>
      <w:tr w:rsidR="00D60899" w:rsidRPr="00964E5D" w:rsidTr="001B5CDF">
        <w:tc>
          <w:tcPr>
            <w:tcW w:w="675" w:type="dxa"/>
            <w:tcBorders>
              <w:top w:val="nil"/>
              <w:bottom w:val="single" w:sz="4" w:space="0" w:color="auto"/>
              <w:right w:val="single" w:sz="4" w:space="0" w:color="auto"/>
            </w:tcBorders>
          </w:tcPr>
          <w:p w:rsidR="00D60899" w:rsidRPr="00964E5D" w:rsidRDefault="00D60899" w:rsidP="001B5CDF">
            <w:pPr>
              <w:spacing w:line="360" w:lineRule="auto"/>
              <w:ind w:right="142"/>
              <w:jc w:val="both"/>
              <w:rPr>
                <w:rFonts w:ascii="Times New Roman" w:hAnsi="Times New Roman" w:cs="Times New Roman"/>
                <w:sz w:val="24"/>
                <w:szCs w:val="24"/>
              </w:rPr>
            </w:pPr>
          </w:p>
        </w:tc>
        <w:tc>
          <w:tcPr>
            <w:tcW w:w="2268" w:type="dxa"/>
            <w:tcBorders>
              <w:top w:val="nil"/>
              <w:left w:val="single" w:sz="4" w:space="0" w:color="auto"/>
              <w:bottom w:val="single" w:sz="4" w:space="0" w:color="auto"/>
            </w:tcBorders>
          </w:tcPr>
          <w:p w:rsidR="00D60899" w:rsidRPr="00964E5D" w:rsidRDefault="00D60899" w:rsidP="001B5CDF">
            <w:pPr>
              <w:spacing w:line="360" w:lineRule="auto"/>
              <w:ind w:right="142"/>
              <w:jc w:val="both"/>
              <w:rPr>
                <w:rFonts w:ascii="Times New Roman" w:hAnsi="Times New Roman" w:cs="Times New Roman"/>
                <w:sz w:val="24"/>
                <w:szCs w:val="24"/>
              </w:rPr>
            </w:pPr>
          </w:p>
        </w:tc>
        <w:tc>
          <w:tcPr>
            <w:tcW w:w="1701" w:type="dxa"/>
          </w:tcPr>
          <w:p w:rsidR="00D60899" w:rsidRPr="00964E5D" w:rsidRDefault="00D60899" w:rsidP="001B5CDF">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80</w:t>
            </w:r>
          </w:p>
        </w:tc>
        <w:tc>
          <w:tcPr>
            <w:tcW w:w="2696" w:type="dxa"/>
          </w:tcPr>
          <w:p w:rsidR="00D60899" w:rsidRPr="00964E5D" w:rsidRDefault="00D60899" w:rsidP="001B5CDF">
            <w:pPr>
              <w:spacing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Пелиев</w:t>
            </w:r>
            <w:proofErr w:type="spellEnd"/>
            <w:r>
              <w:rPr>
                <w:rFonts w:ascii="Times New Roman" w:hAnsi="Times New Roman" w:cs="Times New Roman"/>
                <w:sz w:val="24"/>
                <w:szCs w:val="24"/>
              </w:rPr>
              <w:t xml:space="preserve"> Георгий </w:t>
            </w:r>
            <w:proofErr w:type="spellStart"/>
            <w:r>
              <w:rPr>
                <w:rFonts w:ascii="Times New Roman" w:hAnsi="Times New Roman" w:cs="Times New Roman"/>
                <w:sz w:val="24"/>
                <w:szCs w:val="24"/>
              </w:rPr>
              <w:t>Джамбулатович</w:t>
            </w:r>
            <w:proofErr w:type="spellEnd"/>
          </w:p>
        </w:tc>
        <w:tc>
          <w:tcPr>
            <w:tcW w:w="2750" w:type="dxa"/>
          </w:tcPr>
          <w:p w:rsidR="00D60899" w:rsidRPr="00964E5D" w:rsidRDefault="00D60899" w:rsidP="001B5CDF">
            <w:proofErr w:type="spellStart"/>
            <w:r>
              <w:rPr>
                <w:rFonts w:ascii="Times New Roman" w:hAnsi="Times New Roman" w:cs="Times New Roman"/>
                <w:sz w:val="24"/>
                <w:szCs w:val="24"/>
              </w:rPr>
              <w:t>Муриева</w:t>
            </w:r>
            <w:proofErr w:type="spellEnd"/>
            <w:r>
              <w:rPr>
                <w:rFonts w:ascii="Times New Roman" w:hAnsi="Times New Roman" w:cs="Times New Roman"/>
                <w:sz w:val="24"/>
                <w:szCs w:val="24"/>
              </w:rPr>
              <w:t xml:space="preserve"> Р.А.</w:t>
            </w:r>
          </w:p>
        </w:tc>
      </w:tr>
      <w:tr w:rsidR="00D60899" w:rsidRPr="00964E5D" w:rsidTr="001B5CDF">
        <w:tc>
          <w:tcPr>
            <w:tcW w:w="675" w:type="dxa"/>
            <w:tcBorders>
              <w:top w:val="nil"/>
              <w:bottom w:val="single" w:sz="4" w:space="0" w:color="auto"/>
              <w:right w:val="single" w:sz="4" w:space="0" w:color="auto"/>
            </w:tcBorders>
          </w:tcPr>
          <w:p w:rsidR="00D60899" w:rsidRPr="00964E5D" w:rsidRDefault="00D60899" w:rsidP="001B5CDF">
            <w:pPr>
              <w:spacing w:line="360" w:lineRule="auto"/>
              <w:ind w:right="142"/>
              <w:jc w:val="both"/>
              <w:rPr>
                <w:rFonts w:ascii="Times New Roman" w:hAnsi="Times New Roman" w:cs="Times New Roman"/>
                <w:sz w:val="24"/>
                <w:szCs w:val="24"/>
              </w:rPr>
            </w:pPr>
          </w:p>
        </w:tc>
        <w:tc>
          <w:tcPr>
            <w:tcW w:w="2268" w:type="dxa"/>
            <w:tcBorders>
              <w:top w:val="nil"/>
              <w:left w:val="single" w:sz="4" w:space="0" w:color="auto"/>
              <w:bottom w:val="single" w:sz="4" w:space="0" w:color="auto"/>
            </w:tcBorders>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Литература</w:t>
            </w:r>
          </w:p>
        </w:tc>
        <w:tc>
          <w:tcPr>
            <w:tcW w:w="1701" w:type="dxa"/>
          </w:tcPr>
          <w:p w:rsidR="00D60899" w:rsidRDefault="00D60899" w:rsidP="001B5CDF">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90</w:t>
            </w:r>
          </w:p>
        </w:tc>
        <w:tc>
          <w:tcPr>
            <w:tcW w:w="2696" w:type="dxa"/>
          </w:tcPr>
          <w:p w:rsidR="00D60899" w:rsidRDefault="00D60899" w:rsidP="001B5CDF">
            <w:pPr>
              <w:spacing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Олеся Давидовна</w:t>
            </w:r>
          </w:p>
        </w:tc>
        <w:tc>
          <w:tcPr>
            <w:tcW w:w="2750" w:type="dxa"/>
          </w:tcPr>
          <w:p w:rsidR="00D60899" w:rsidRDefault="00D60899" w:rsidP="001B5CDF">
            <w:pPr>
              <w:rPr>
                <w:rFonts w:ascii="Times New Roman" w:hAnsi="Times New Roman" w:cs="Times New Roman"/>
                <w:sz w:val="24"/>
                <w:szCs w:val="24"/>
              </w:rPr>
            </w:pPr>
            <w:proofErr w:type="spellStart"/>
            <w:r>
              <w:rPr>
                <w:rFonts w:ascii="Times New Roman" w:hAnsi="Times New Roman" w:cs="Times New Roman"/>
                <w:sz w:val="24"/>
                <w:szCs w:val="24"/>
              </w:rPr>
              <w:t>Муриева</w:t>
            </w:r>
            <w:proofErr w:type="spellEnd"/>
            <w:r>
              <w:rPr>
                <w:rFonts w:ascii="Times New Roman" w:hAnsi="Times New Roman" w:cs="Times New Roman"/>
                <w:sz w:val="24"/>
                <w:szCs w:val="24"/>
              </w:rPr>
              <w:t xml:space="preserve"> Р.А.</w:t>
            </w:r>
          </w:p>
          <w:p w:rsidR="00D60899" w:rsidRDefault="00D60899" w:rsidP="001B5CDF">
            <w:pPr>
              <w:rPr>
                <w:rFonts w:ascii="Times New Roman" w:hAnsi="Times New Roman" w:cs="Times New Roman"/>
                <w:sz w:val="24"/>
                <w:szCs w:val="24"/>
              </w:rPr>
            </w:pPr>
          </w:p>
        </w:tc>
      </w:tr>
      <w:tr w:rsidR="00D60899" w:rsidRPr="00964E5D" w:rsidTr="001B5CDF">
        <w:tc>
          <w:tcPr>
            <w:tcW w:w="675" w:type="dxa"/>
            <w:tcBorders>
              <w:bottom w:val="single" w:sz="4" w:space="0" w:color="auto"/>
            </w:tcBorders>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2.</w:t>
            </w:r>
          </w:p>
        </w:tc>
        <w:tc>
          <w:tcPr>
            <w:tcW w:w="2268" w:type="dxa"/>
            <w:tcBorders>
              <w:top w:val="single" w:sz="4" w:space="0" w:color="auto"/>
              <w:bottom w:val="single" w:sz="4" w:space="0" w:color="auto"/>
            </w:tcBorders>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Математика (профиль)</w:t>
            </w:r>
          </w:p>
        </w:tc>
        <w:tc>
          <w:tcPr>
            <w:tcW w:w="1701" w:type="dxa"/>
          </w:tcPr>
          <w:p w:rsidR="00D60899" w:rsidRPr="00964E5D" w:rsidRDefault="00D60899" w:rsidP="001B5CDF">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68</w:t>
            </w:r>
          </w:p>
        </w:tc>
        <w:tc>
          <w:tcPr>
            <w:tcW w:w="2696" w:type="dxa"/>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Кондрашова Наталья Николаевна</w:t>
            </w:r>
          </w:p>
        </w:tc>
        <w:tc>
          <w:tcPr>
            <w:tcW w:w="2750" w:type="dxa"/>
          </w:tcPr>
          <w:p w:rsidR="00D60899" w:rsidRPr="00964E5D" w:rsidRDefault="00D60899" w:rsidP="001B5CDF">
            <w:pPr>
              <w:rPr>
                <w:rFonts w:ascii="Times New Roman" w:hAnsi="Times New Roman" w:cs="Times New Roman"/>
                <w:sz w:val="24"/>
                <w:szCs w:val="24"/>
              </w:rPr>
            </w:pPr>
            <w:proofErr w:type="spellStart"/>
            <w:r>
              <w:rPr>
                <w:rFonts w:ascii="Times New Roman" w:hAnsi="Times New Roman" w:cs="Times New Roman"/>
                <w:sz w:val="24"/>
                <w:szCs w:val="24"/>
              </w:rPr>
              <w:t>Шорова</w:t>
            </w:r>
            <w:proofErr w:type="spellEnd"/>
            <w:r>
              <w:rPr>
                <w:rFonts w:ascii="Times New Roman" w:hAnsi="Times New Roman" w:cs="Times New Roman"/>
                <w:sz w:val="24"/>
                <w:szCs w:val="24"/>
              </w:rPr>
              <w:t xml:space="preserve"> Н.В.</w:t>
            </w:r>
          </w:p>
        </w:tc>
      </w:tr>
      <w:tr w:rsidR="00D60899" w:rsidRPr="00964E5D" w:rsidTr="001B5CDF">
        <w:tc>
          <w:tcPr>
            <w:tcW w:w="675"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w:t>
            </w:r>
          </w:p>
        </w:tc>
        <w:tc>
          <w:tcPr>
            <w:tcW w:w="2268"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История</w:t>
            </w:r>
          </w:p>
        </w:tc>
        <w:tc>
          <w:tcPr>
            <w:tcW w:w="1701" w:type="dxa"/>
          </w:tcPr>
          <w:p w:rsidR="00D60899" w:rsidRPr="00964E5D" w:rsidRDefault="00D60899" w:rsidP="001B5CDF">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72</w:t>
            </w:r>
          </w:p>
        </w:tc>
        <w:tc>
          <w:tcPr>
            <w:tcW w:w="2696" w:type="dxa"/>
          </w:tcPr>
          <w:p w:rsidR="00D60899" w:rsidRPr="00964E5D" w:rsidRDefault="00D60899" w:rsidP="001B5CDF">
            <w:pPr>
              <w:spacing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Олеся Давидовна</w:t>
            </w:r>
          </w:p>
        </w:tc>
        <w:tc>
          <w:tcPr>
            <w:tcW w:w="2750" w:type="dxa"/>
          </w:tcPr>
          <w:p w:rsidR="00D60899" w:rsidRPr="00964E5D" w:rsidRDefault="00D60899" w:rsidP="001B5CDF">
            <w:pPr>
              <w:rPr>
                <w:rFonts w:ascii="Times New Roman" w:hAnsi="Times New Roman" w:cs="Times New Roman"/>
                <w:sz w:val="24"/>
                <w:szCs w:val="24"/>
              </w:rPr>
            </w:pPr>
            <w:proofErr w:type="spellStart"/>
            <w:r>
              <w:rPr>
                <w:rFonts w:ascii="Times New Roman" w:hAnsi="Times New Roman" w:cs="Times New Roman"/>
                <w:sz w:val="24"/>
                <w:szCs w:val="24"/>
              </w:rPr>
              <w:t>Бесолова</w:t>
            </w:r>
            <w:proofErr w:type="spellEnd"/>
            <w:r>
              <w:rPr>
                <w:rFonts w:ascii="Times New Roman" w:hAnsi="Times New Roman" w:cs="Times New Roman"/>
                <w:sz w:val="24"/>
                <w:szCs w:val="24"/>
              </w:rPr>
              <w:t xml:space="preserve"> А.А.</w:t>
            </w:r>
          </w:p>
        </w:tc>
      </w:tr>
      <w:tr w:rsidR="00D60899" w:rsidRPr="00964E5D" w:rsidTr="001B5CDF">
        <w:tc>
          <w:tcPr>
            <w:tcW w:w="675"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w:t>
            </w:r>
          </w:p>
        </w:tc>
        <w:tc>
          <w:tcPr>
            <w:tcW w:w="2268" w:type="dxa"/>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Английский язык</w:t>
            </w:r>
          </w:p>
        </w:tc>
        <w:tc>
          <w:tcPr>
            <w:tcW w:w="1701" w:type="dxa"/>
          </w:tcPr>
          <w:p w:rsidR="00D60899" w:rsidRPr="00964E5D" w:rsidRDefault="00D60899" w:rsidP="001B5CDF">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84</w:t>
            </w:r>
          </w:p>
        </w:tc>
        <w:tc>
          <w:tcPr>
            <w:tcW w:w="2696" w:type="dxa"/>
          </w:tcPr>
          <w:p w:rsidR="00D60899" w:rsidRPr="00964E5D" w:rsidRDefault="00D60899" w:rsidP="001B5CDF">
            <w:pPr>
              <w:spacing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Олеся Давидовна</w:t>
            </w:r>
          </w:p>
        </w:tc>
        <w:tc>
          <w:tcPr>
            <w:tcW w:w="2750" w:type="dxa"/>
          </w:tcPr>
          <w:p w:rsidR="00D60899" w:rsidRPr="00964E5D" w:rsidRDefault="00D60899" w:rsidP="001B5CDF">
            <w:pPr>
              <w:rPr>
                <w:rFonts w:ascii="Times New Roman" w:hAnsi="Times New Roman" w:cs="Times New Roman"/>
                <w:sz w:val="24"/>
                <w:szCs w:val="24"/>
              </w:rPr>
            </w:pPr>
            <w:r>
              <w:rPr>
                <w:rFonts w:ascii="Times New Roman" w:hAnsi="Times New Roman" w:cs="Times New Roman"/>
                <w:sz w:val="24"/>
                <w:szCs w:val="24"/>
              </w:rPr>
              <w:t>Палатова К.Ю.</w:t>
            </w:r>
          </w:p>
        </w:tc>
      </w:tr>
      <w:tr w:rsidR="00D60899" w:rsidRPr="00964E5D" w:rsidTr="001B5CDF">
        <w:tc>
          <w:tcPr>
            <w:tcW w:w="675" w:type="dxa"/>
          </w:tcPr>
          <w:p w:rsidR="00D60899" w:rsidRPr="00964E5D" w:rsidRDefault="00D60899" w:rsidP="001B5CDF">
            <w:pPr>
              <w:spacing w:line="360" w:lineRule="auto"/>
              <w:ind w:right="142"/>
              <w:jc w:val="both"/>
              <w:rPr>
                <w:rFonts w:ascii="Times New Roman" w:hAnsi="Times New Roman" w:cs="Times New Roman"/>
                <w:sz w:val="24"/>
                <w:szCs w:val="24"/>
              </w:rPr>
            </w:pPr>
          </w:p>
        </w:tc>
        <w:tc>
          <w:tcPr>
            <w:tcW w:w="2268" w:type="dxa"/>
          </w:tcPr>
          <w:p w:rsidR="00D60899" w:rsidRPr="00964E5D"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Химия</w:t>
            </w:r>
          </w:p>
        </w:tc>
        <w:tc>
          <w:tcPr>
            <w:tcW w:w="1701" w:type="dxa"/>
          </w:tcPr>
          <w:p w:rsidR="00D60899" w:rsidRDefault="00D60899" w:rsidP="001B5CDF">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80</w:t>
            </w:r>
          </w:p>
        </w:tc>
        <w:tc>
          <w:tcPr>
            <w:tcW w:w="2696" w:type="dxa"/>
          </w:tcPr>
          <w:p w:rsidR="00D60899" w:rsidRDefault="00D60899" w:rsidP="001B5CDF">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Алёхина Алина Николаевна</w:t>
            </w:r>
          </w:p>
        </w:tc>
        <w:tc>
          <w:tcPr>
            <w:tcW w:w="2750" w:type="dxa"/>
          </w:tcPr>
          <w:p w:rsidR="00D60899" w:rsidRDefault="00D60899" w:rsidP="001B5CDF">
            <w:pPr>
              <w:rPr>
                <w:rFonts w:ascii="Times New Roman" w:hAnsi="Times New Roman" w:cs="Times New Roman"/>
                <w:sz w:val="24"/>
                <w:szCs w:val="24"/>
              </w:rPr>
            </w:pPr>
            <w:proofErr w:type="spellStart"/>
            <w:r>
              <w:rPr>
                <w:rFonts w:ascii="Times New Roman" w:hAnsi="Times New Roman" w:cs="Times New Roman"/>
                <w:sz w:val="24"/>
                <w:szCs w:val="24"/>
              </w:rPr>
              <w:t>Хасцаева</w:t>
            </w:r>
            <w:proofErr w:type="spellEnd"/>
            <w:r>
              <w:rPr>
                <w:rFonts w:ascii="Times New Roman" w:hAnsi="Times New Roman" w:cs="Times New Roman"/>
                <w:sz w:val="24"/>
                <w:szCs w:val="24"/>
              </w:rPr>
              <w:t xml:space="preserve"> Ф.Р.</w:t>
            </w:r>
          </w:p>
        </w:tc>
      </w:tr>
      <w:tr w:rsidR="00D60899" w:rsidRPr="00964E5D" w:rsidTr="001B5CDF">
        <w:tc>
          <w:tcPr>
            <w:tcW w:w="675" w:type="dxa"/>
            <w:tcBorders>
              <w:bottom w:val="single" w:sz="4" w:space="0" w:color="auto"/>
              <w:right w:val="single" w:sz="4" w:space="0" w:color="auto"/>
            </w:tcBorders>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w:t>
            </w:r>
          </w:p>
        </w:tc>
        <w:tc>
          <w:tcPr>
            <w:tcW w:w="2268" w:type="dxa"/>
            <w:tcBorders>
              <w:left w:val="single" w:sz="4" w:space="0" w:color="auto"/>
              <w:bottom w:val="single" w:sz="4" w:space="0" w:color="auto"/>
            </w:tcBorders>
          </w:tcPr>
          <w:p w:rsidR="00D60899" w:rsidRPr="00964E5D" w:rsidRDefault="00D60899" w:rsidP="001B5CDF">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Обществознание</w:t>
            </w:r>
          </w:p>
        </w:tc>
        <w:tc>
          <w:tcPr>
            <w:tcW w:w="1701" w:type="dxa"/>
          </w:tcPr>
          <w:p w:rsidR="00D60899" w:rsidRPr="00964E5D" w:rsidRDefault="00D60899" w:rsidP="001B5CDF">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70</w:t>
            </w:r>
          </w:p>
        </w:tc>
        <w:tc>
          <w:tcPr>
            <w:tcW w:w="2696" w:type="dxa"/>
          </w:tcPr>
          <w:p w:rsidR="00D60899" w:rsidRPr="00964E5D" w:rsidRDefault="00D60899" w:rsidP="001B5CDF">
            <w:pPr>
              <w:spacing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Пелиев</w:t>
            </w:r>
            <w:proofErr w:type="spellEnd"/>
            <w:r>
              <w:rPr>
                <w:rFonts w:ascii="Times New Roman" w:hAnsi="Times New Roman" w:cs="Times New Roman"/>
                <w:sz w:val="24"/>
                <w:szCs w:val="24"/>
              </w:rPr>
              <w:t xml:space="preserve"> Георгий </w:t>
            </w:r>
            <w:proofErr w:type="spellStart"/>
            <w:r>
              <w:rPr>
                <w:rFonts w:ascii="Times New Roman" w:hAnsi="Times New Roman" w:cs="Times New Roman"/>
                <w:sz w:val="24"/>
                <w:szCs w:val="24"/>
              </w:rPr>
              <w:t>Джамбулатович</w:t>
            </w:r>
            <w:proofErr w:type="spellEnd"/>
          </w:p>
        </w:tc>
        <w:tc>
          <w:tcPr>
            <w:tcW w:w="2750" w:type="dxa"/>
          </w:tcPr>
          <w:p w:rsidR="00D60899" w:rsidRPr="00964E5D" w:rsidRDefault="00D60899" w:rsidP="001B5CDF">
            <w:pPr>
              <w:rPr>
                <w:rFonts w:ascii="Times New Roman" w:hAnsi="Times New Roman" w:cs="Times New Roman"/>
                <w:sz w:val="24"/>
                <w:szCs w:val="24"/>
              </w:rPr>
            </w:pPr>
            <w:proofErr w:type="spellStart"/>
            <w:r w:rsidRPr="00964E5D">
              <w:rPr>
                <w:rFonts w:ascii="Times New Roman" w:hAnsi="Times New Roman" w:cs="Times New Roman"/>
                <w:sz w:val="24"/>
                <w:szCs w:val="24"/>
              </w:rPr>
              <w:t>Кочиева</w:t>
            </w:r>
            <w:proofErr w:type="spellEnd"/>
            <w:r w:rsidRPr="00964E5D">
              <w:rPr>
                <w:rFonts w:ascii="Times New Roman" w:hAnsi="Times New Roman" w:cs="Times New Roman"/>
                <w:sz w:val="24"/>
                <w:szCs w:val="24"/>
              </w:rPr>
              <w:t xml:space="preserve"> Р.П.</w:t>
            </w:r>
          </w:p>
        </w:tc>
      </w:tr>
    </w:tbl>
    <w:p w:rsidR="00D60899" w:rsidRPr="00964E5D" w:rsidRDefault="00D60899" w:rsidP="00D60899">
      <w:pPr>
        <w:spacing w:line="360" w:lineRule="auto"/>
        <w:ind w:right="142"/>
        <w:jc w:val="both"/>
        <w:rPr>
          <w:rFonts w:ascii="Times New Roman" w:hAnsi="Times New Roman" w:cs="Times New Roman"/>
          <w:b/>
          <w:sz w:val="24"/>
          <w:szCs w:val="24"/>
        </w:rPr>
      </w:pPr>
    </w:p>
    <w:p w:rsidR="00D60899" w:rsidRPr="00964E5D" w:rsidRDefault="00D60899" w:rsidP="00D60899">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 xml:space="preserve">Русский </w:t>
      </w:r>
      <w:r>
        <w:rPr>
          <w:rFonts w:ascii="Times New Roman" w:hAnsi="Times New Roman" w:cs="Times New Roman"/>
          <w:b/>
          <w:sz w:val="24"/>
          <w:szCs w:val="24"/>
        </w:rPr>
        <w:t xml:space="preserve">язык - учитель </w:t>
      </w:r>
      <w:proofErr w:type="spellStart"/>
      <w:r>
        <w:rPr>
          <w:rFonts w:ascii="Times New Roman" w:hAnsi="Times New Roman" w:cs="Times New Roman"/>
          <w:b/>
          <w:sz w:val="24"/>
          <w:szCs w:val="24"/>
        </w:rPr>
        <w:t>Муриева</w:t>
      </w:r>
      <w:proofErr w:type="spellEnd"/>
      <w:r>
        <w:rPr>
          <w:rFonts w:ascii="Times New Roman" w:hAnsi="Times New Roman" w:cs="Times New Roman"/>
          <w:b/>
          <w:sz w:val="24"/>
          <w:szCs w:val="24"/>
        </w:rPr>
        <w:t xml:space="preserve"> Р.А.</w:t>
      </w:r>
    </w:p>
    <w:p w:rsidR="00D60899" w:rsidRPr="00964E5D" w:rsidRDefault="00D60899" w:rsidP="00D60899">
      <w:pPr>
        <w:spacing w:line="360" w:lineRule="auto"/>
        <w:ind w:right="142" w:firstLine="709"/>
        <w:jc w:val="both"/>
        <w:rPr>
          <w:rFonts w:ascii="Times New Roman" w:hAnsi="Times New Roman" w:cs="Times New Roman"/>
          <w:b/>
          <w:sz w:val="24"/>
          <w:szCs w:val="24"/>
        </w:rPr>
      </w:pPr>
      <w:r>
        <w:rPr>
          <w:rFonts w:ascii="Times New Roman" w:hAnsi="Times New Roman" w:cs="Times New Roman"/>
          <w:b/>
          <w:sz w:val="24"/>
          <w:szCs w:val="24"/>
        </w:rPr>
        <w:t>Сдавали ЕГЭ-20</w:t>
      </w:r>
      <w:r w:rsidRPr="00964E5D">
        <w:rPr>
          <w:rFonts w:ascii="Times New Roman" w:hAnsi="Times New Roman" w:cs="Times New Roman"/>
          <w:b/>
          <w:sz w:val="24"/>
          <w:szCs w:val="24"/>
        </w:rPr>
        <w:t xml:space="preserve"> чел.</w:t>
      </w:r>
    </w:p>
    <w:p w:rsidR="00D60899"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Средний балл по русском</w:t>
      </w:r>
      <w:r>
        <w:rPr>
          <w:rFonts w:ascii="Times New Roman" w:hAnsi="Times New Roman" w:cs="Times New Roman"/>
          <w:sz w:val="24"/>
          <w:szCs w:val="24"/>
        </w:rPr>
        <w:t>у языку  составил - 67, самый низкий - 28 баллов  (</w:t>
      </w:r>
      <w:proofErr w:type="spellStart"/>
      <w:r>
        <w:rPr>
          <w:rFonts w:ascii="Times New Roman" w:hAnsi="Times New Roman" w:cs="Times New Roman"/>
          <w:sz w:val="24"/>
          <w:szCs w:val="24"/>
        </w:rPr>
        <w:t>Келехсаева</w:t>
      </w:r>
      <w:proofErr w:type="spellEnd"/>
      <w:r>
        <w:rPr>
          <w:rFonts w:ascii="Times New Roman" w:hAnsi="Times New Roman" w:cs="Times New Roman"/>
          <w:sz w:val="24"/>
          <w:szCs w:val="24"/>
        </w:rPr>
        <w:t xml:space="preserve"> Н.), самый высокий 94 балла (Кондрашова Н.</w:t>
      </w:r>
      <w:r w:rsidRPr="00964E5D">
        <w:rPr>
          <w:rFonts w:ascii="Times New Roman" w:hAnsi="Times New Roman" w:cs="Times New Roman"/>
          <w:sz w:val="24"/>
          <w:szCs w:val="24"/>
        </w:rPr>
        <w:t>) . Динамика изменения разницы среднего балла по школе по сравнени</w:t>
      </w:r>
      <w:r>
        <w:rPr>
          <w:rFonts w:ascii="Times New Roman" w:hAnsi="Times New Roman" w:cs="Times New Roman"/>
          <w:sz w:val="24"/>
          <w:szCs w:val="24"/>
        </w:rPr>
        <w:t>ю с прошлым годом снизилась на 6</w:t>
      </w:r>
      <w:r w:rsidRPr="00964E5D">
        <w:rPr>
          <w:rFonts w:ascii="Times New Roman" w:hAnsi="Times New Roman" w:cs="Times New Roman"/>
          <w:sz w:val="24"/>
          <w:szCs w:val="24"/>
        </w:rPr>
        <w:t xml:space="preserve"> балл</w:t>
      </w:r>
      <w:r>
        <w:rPr>
          <w:rFonts w:ascii="Times New Roman" w:hAnsi="Times New Roman" w:cs="Times New Roman"/>
          <w:sz w:val="24"/>
          <w:szCs w:val="24"/>
        </w:rPr>
        <w:t>ов</w:t>
      </w:r>
      <w:r w:rsidRPr="00964E5D">
        <w:rPr>
          <w:rFonts w:ascii="Times New Roman" w:hAnsi="Times New Roman" w:cs="Times New Roman"/>
          <w:sz w:val="24"/>
          <w:szCs w:val="24"/>
        </w:rPr>
        <w:t>.</w:t>
      </w:r>
    </w:p>
    <w:p w:rsidR="00D60899" w:rsidRDefault="00D60899" w:rsidP="00D60899">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lastRenderedPageBreak/>
        <w:t>Количество учащихс</w:t>
      </w:r>
      <w:r>
        <w:rPr>
          <w:rFonts w:ascii="Times New Roman" w:hAnsi="Times New Roman" w:cs="Times New Roman"/>
          <w:sz w:val="24"/>
          <w:szCs w:val="24"/>
        </w:rPr>
        <w:t>я получивших от 80-100 баллов- 5</w:t>
      </w:r>
      <w:r w:rsidRPr="00964E5D">
        <w:rPr>
          <w:rFonts w:ascii="Times New Roman" w:hAnsi="Times New Roman" w:cs="Times New Roman"/>
          <w:sz w:val="24"/>
          <w:szCs w:val="24"/>
        </w:rPr>
        <w:t xml:space="preserve"> (</w:t>
      </w:r>
      <w:r>
        <w:rPr>
          <w:rFonts w:ascii="Times New Roman" w:hAnsi="Times New Roman" w:cs="Times New Roman"/>
          <w:sz w:val="24"/>
          <w:szCs w:val="24"/>
        </w:rPr>
        <w:t>25</w:t>
      </w:r>
      <w:r w:rsidRPr="00964E5D">
        <w:rPr>
          <w:rFonts w:ascii="Times New Roman" w:hAnsi="Times New Roman" w:cs="Times New Roman"/>
          <w:sz w:val="24"/>
          <w:szCs w:val="24"/>
        </w:rPr>
        <w:t>%)</w:t>
      </w:r>
    </w:p>
    <w:p w:rsidR="00D60899" w:rsidRPr="00964E5D" w:rsidRDefault="00D60899" w:rsidP="00D60899">
      <w:pPr>
        <w:spacing w:line="360" w:lineRule="auto"/>
        <w:ind w:right="142"/>
        <w:jc w:val="both"/>
        <w:rPr>
          <w:rFonts w:ascii="Times New Roman" w:hAnsi="Times New Roman" w:cs="Times New Roman"/>
          <w:b/>
          <w:sz w:val="24"/>
          <w:szCs w:val="24"/>
        </w:rPr>
      </w:pPr>
      <w:r w:rsidRPr="00C73D6C">
        <w:rPr>
          <w:rFonts w:ascii="Times New Roman" w:hAnsi="Times New Roman" w:cs="Times New Roman"/>
          <w:b/>
          <w:sz w:val="24"/>
          <w:szCs w:val="24"/>
        </w:rPr>
        <w:t>Количество учащихся получивших баллы  ниже установленного минимума-2 (10%)</w:t>
      </w:r>
    </w:p>
    <w:p w:rsidR="00D60899" w:rsidRPr="00B67341" w:rsidRDefault="00D60899" w:rsidP="00D60899">
      <w:pPr>
        <w:spacing w:line="360" w:lineRule="auto"/>
        <w:ind w:right="142" w:firstLine="709"/>
        <w:jc w:val="center"/>
        <w:rPr>
          <w:rFonts w:ascii="Times New Roman" w:hAnsi="Times New Roman" w:cs="Times New Roman"/>
          <w:b/>
          <w:sz w:val="32"/>
          <w:szCs w:val="32"/>
        </w:rPr>
      </w:pPr>
      <w:r w:rsidRPr="00B67341">
        <w:rPr>
          <w:rFonts w:ascii="Times New Roman" w:hAnsi="Times New Roman" w:cs="Times New Roman"/>
          <w:b/>
          <w:sz w:val="32"/>
          <w:szCs w:val="32"/>
        </w:rPr>
        <w:t>Результаты ЕГЭ по предметам по выбору:</w:t>
      </w:r>
    </w:p>
    <w:p w:rsidR="00D60899" w:rsidRDefault="00D60899" w:rsidP="00D60899">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Математика профильная – </w:t>
      </w:r>
      <w:proofErr w:type="spellStart"/>
      <w:r>
        <w:rPr>
          <w:rFonts w:ascii="Times New Roman" w:hAnsi="Times New Roman" w:cs="Times New Roman"/>
          <w:b/>
          <w:sz w:val="24"/>
          <w:szCs w:val="24"/>
        </w:rPr>
        <w:t>Шорова</w:t>
      </w:r>
      <w:proofErr w:type="spellEnd"/>
      <w:r>
        <w:rPr>
          <w:rFonts w:ascii="Times New Roman" w:hAnsi="Times New Roman" w:cs="Times New Roman"/>
          <w:b/>
          <w:sz w:val="24"/>
          <w:szCs w:val="24"/>
        </w:rPr>
        <w:t xml:space="preserve"> Н.В.</w:t>
      </w:r>
    </w:p>
    <w:p w:rsidR="00D60899" w:rsidRPr="00964E5D" w:rsidRDefault="00D60899" w:rsidP="00D60899">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Сдавали ЕГЭ- 7</w:t>
      </w:r>
      <w:r w:rsidRPr="00964E5D">
        <w:rPr>
          <w:rFonts w:ascii="Times New Roman" w:hAnsi="Times New Roman" w:cs="Times New Roman"/>
          <w:b/>
          <w:sz w:val="24"/>
          <w:szCs w:val="24"/>
        </w:rPr>
        <w:t xml:space="preserve"> чел.</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Средний балл по мат</w:t>
      </w:r>
      <w:r>
        <w:rPr>
          <w:rFonts w:ascii="Times New Roman" w:hAnsi="Times New Roman" w:cs="Times New Roman"/>
          <w:sz w:val="24"/>
          <w:szCs w:val="24"/>
        </w:rPr>
        <w:t>ематике профильной составил - 35, самый низкий -0</w:t>
      </w:r>
      <w:r w:rsidRPr="00964E5D">
        <w:rPr>
          <w:rFonts w:ascii="Times New Roman" w:hAnsi="Times New Roman" w:cs="Times New Roman"/>
          <w:sz w:val="24"/>
          <w:szCs w:val="24"/>
        </w:rPr>
        <w:t xml:space="preserve"> баллов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Цгоев</w:t>
      </w:r>
      <w:proofErr w:type="spellEnd"/>
      <w:r>
        <w:rPr>
          <w:rFonts w:ascii="Times New Roman" w:hAnsi="Times New Roman" w:cs="Times New Roman"/>
          <w:sz w:val="24"/>
          <w:szCs w:val="24"/>
        </w:rPr>
        <w:t xml:space="preserve"> Х.), самый высокий 68 баллов (Кондрашова Н.</w:t>
      </w:r>
      <w:r w:rsidRPr="00964E5D">
        <w:rPr>
          <w:rFonts w:ascii="Times New Roman" w:hAnsi="Times New Roman" w:cs="Times New Roman"/>
          <w:sz w:val="24"/>
          <w:szCs w:val="24"/>
        </w:rPr>
        <w:t>)  .  Динамики изменения разницы среднего балла по школе по сравнению с прошлым годом</w:t>
      </w:r>
      <w:r>
        <w:rPr>
          <w:rFonts w:ascii="Times New Roman" w:hAnsi="Times New Roman" w:cs="Times New Roman"/>
          <w:sz w:val="24"/>
          <w:szCs w:val="24"/>
        </w:rPr>
        <w:t xml:space="preserve"> снизилось на 28 баллов</w:t>
      </w:r>
      <w:r w:rsidRPr="00964E5D">
        <w:rPr>
          <w:rFonts w:ascii="Times New Roman" w:hAnsi="Times New Roman" w:cs="Times New Roman"/>
          <w:sz w:val="24"/>
          <w:szCs w:val="24"/>
        </w:rPr>
        <w:t>.</w:t>
      </w:r>
    </w:p>
    <w:p w:rsidR="00D60899" w:rsidRPr="00964E5D" w:rsidRDefault="00D60899" w:rsidP="00D60899">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Количество учащихс</w:t>
      </w:r>
      <w:r>
        <w:rPr>
          <w:rFonts w:ascii="Times New Roman" w:hAnsi="Times New Roman" w:cs="Times New Roman"/>
          <w:sz w:val="24"/>
          <w:szCs w:val="24"/>
        </w:rPr>
        <w:t>я получивших от 80-100 баллов- 0 (0</w:t>
      </w:r>
      <w:r w:rsidRPr="00964E5D">
        <w:rPr>
          <w:rFonts w:ascii="Times New Roman" w:hAnsi="Times New Roman" w:cs="Times New Roman"/>
          <w:sz w:val="24"/>
          <w:szCs w:val="24"/>
        </w:rPr>
        <w:t>%)</w:t>
      </w:r>
    </w:p>
    <w:p w:rsidR="00D60899" w:rsidRPr="00665D00" w:rsidRDefault="00D60899" w:rsidP="00D60899">
      <w:pPr>
        <w:spacing w:line="360" w:lineRule="auto"/>
        <w:ind w:right="142"/>
        <w:jc w:val="both"/>
        <w:rPr>
          <w:rFonts w:ascii="Times New Roman" w:hAnsi="Times New Roman" w:cs="Times New Roman"/>
          <w:b/>
          <w:sz w:val="24"/>
          <w:szCs w:val="24"/>
        </w:rPr>
      </w:pPr>
      <w:r w:rsidRPr="00C73D6C">
        <w:rPr>
          <w:rFonts w:ascii="Times New Roman" w:hAnsi="Times New Roman" w:cs="Times New Roman"/>
          <w:b/>
          <w:sz w:val="24"/>
          <w:szCs w:val="24"/>
        </w:rPr>
        <w:t>Количество учащихся получивших баллы  ниже установленного минимума-2 (10%)</w:t>
      </w:r>
    </w:p>
    <w:p w:rsidR="00D60899" w:rsidRPr="00964E5D" w:rsidRDefault="00D60899" w:rsidP="00D60899">
      <w:pPr>
        <w:spacing w:line="360" w:lineRule="auto"/>
        <w:ind w:right="142" w:firstLine="709"/>
        <w:contextualSpacing/>
        <w:jc w:val="both"/>
        <w:rPr>
          <w:rFonts w:ascii="Times New Roman" w:hAnsi="Times New Roman" w:cs="Times New Roman"/>
          <w:b/>
          <w:sz w:val="24"/>
          <w:szCs w:val="24"/>
        </w:rPr>
      </w:pPr>
      <w:r w:rsidRPr="00964E5D">
        <w:rPr>
          <w:rFonts w:ascii="Times New Roman" w:hAnsi="Times New Roman" w:cs="Times New Roman"/>
          <w:b/>
          <w:sz w:val="24"/>
          <w:szCs w:val="24"/>
        </w:rPr>
        <w:t xml:space="preserve">Химия - учитель </w:t>
      </w:r>
      <w:proofErr w:type="spellStart"/>
      <w:r w:rsidRPr="00964E5D">
        <w:rPr>
          <w:rFonts w:ascii="Times New Roman" w:hAnsi="Times New Roman" w:cs="Times New Roman"/>
          <w:b/>
          <w:sz w:val="24"/>
          <w:szCs w:val="24"/>
        </w:rPr>
        <w:t>Хасцаева</w:t>
      </w:r>
      <w:proofErr w:type="spellEnd"/>
      <w:r w:rsidRPr="00964E5D">
        <w:rPr>
          <w:rFonts w:ascii="Times New Roman" w:hAnsi="Times New Roman" w:cs="Times New Roman"/>
          <w:b/>
          <w:sz w:val="24"/>
          <w:szCs w:val="24"/>
        </w:rPr>
        <w:t xml:space="preserve"> Ф.Р.</w:t>
      </w:r>
    </w:p>
    <w:p w:rsidR="00D60899" w:rsidRPr="00964E5D" w:rsidRDefault="00D60899" w:rsidP="00D60899">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Сдавали ЕГЭ – 6</w:t>
      </w:r>
      <w:r w:rsidRPr="00964E5D">
        <w:rPr>
          <w:rFonts w:ascii="Times New Roman" w:hAnsi="Times New Roman" w:cs="Times New Roman"/>
          <w:b/>
          <w:sz w:val="24"/>
          <w:szCs w:val="24"/>
        </w:rPr>
        <w:t xml:space="preserve"> чел.</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Сре</w:t>
      </w:r>
      <w:r>
        <w:rPr>
          <w:rFonts w:ascii="Times New Roman" w:hAnsi="Times New Roman" w:cs="Times New Roman"/>
          <w:sz w:val="24"/>
          <w:szCs w:val="24"/>
        </w:rPr>
        <w:t>дний балл по химии составил – 44, самый низкий балл-15 (</w:t>
      </w:r>
      <w:proofErr w:type="spellStart"/>
      <w:r>
        <w:rPr>
          <w:rFonts w:ascii="Times New Roman" w:hAnsi="Times New Roman" w:cs="Times New Roman"/>
          <w:sz w:val="24"/>
          <w:szCs w:val="24"/>
        </w:rPr>
        <w:t>Кудзиева</w:t>
      </w:r>
      <w:proofErr w:type="spellEnd"/>
      <w:r>
        <w:rPr>
          <w:rFonts w:ascii="Times New Roman" w:hAnsi="Times New Roman" w:cs="Times New Roman"/>
          <w:sz w:val="24"/>
          <w:szCs w:val="24"/>
        </w:rPr>
        <w:t xml:space="preserve"> М.), самый высокий - 80 (Алёхина А.</w:t>
      </w:r>
      <w:r w:rsidRPr="00964E5D">
        <w:rPr>
          <w:rFonts w:ascii="Times New Roman" w:hAnsi="Times New Roman" w:cs="Times New Roman"/>
          <w:sz w:val="24"/>
          <w:szCs w:val="24"/>
        </w:rPr>
        <w:t>). Динамика  изменения разницы среднего балла по школе по сравнени</w:t>
      </w:r>
      <w:r>
        <w:rPr>
          <w:rFonts w:ascii="Times New Roman" w:hAnsi="Times New Roman" w:cs="Times New Roman"/>
          <w:sz w:val="24"/>
          <w:szCs w:val="24"/>
        </w:rPr>
        <w:t>ю с прошлым годом снизилась на 15</w:t>
      </w:r>
      <w:r w:rsidRPr="00964E5D">
        <w:rPr>
          <w:rFonts w:ascii="Times New Roman" w:hAnsi="Times New Roman" w:cs="Times New Roman"/>
          <w:sz w:val="24"/>
          <w:szCs w:val="24"/>
        </w:rPr>
        <w:t xml:space="preserve"> баллов.</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 заданиям с р</w:t>
      </w:r>
      <w:r>
        <w:rPr>
          <w:rFonts w:ascii="Times New Roman" w:hAnsi="Times New Roman" w:cs="Times New Roman"/>
          <w:sz w:val="24"/>
          <w:szCs w:val="24"/>
        </w:rPr>
        <w:t>азвернутым ответом приступили -4 чел. (67</w:t>
      </w:r>
      <w:r w:rsidRPr="00964E5D">
        <w:rPr>
          <w:rFonts w:ascii="Times New Roman" w:hAnsi="Times New Roman" w:cs="Times New Roman"/>
          <w:sz w:val="24"/>
          <w:szCs w:val="24"/>
        </w:rPr>
        <w:t>%);</w:t>
      </w:r>
    </w:p>
    <w:p w:rsidR="00D60899" w:rsidRPr="00964E5D" w:rsidRDefault="00D60899" w:rsidP="00D60899">
      <w:pPr>
        <w:spacing w:line="360" w:lineRule="auto"/>
        <w:ind w:right="142" w:firstLine="709"/>
        <w:jc w:val="both"/>
        <w:rPr>
          <w:rFonts w:ascii="Times New Roman" w:hAnsi="Times New Roman" w:cs="Times New Roman"/>
          <w:sz w:val="24"/>
          <w:szCs w:val="24"/>
        </w:rPr>
      </w:pPr>
      <w:r>
        <w:rPr>
          <w:rFonts w:ascii="Times New Roman" w:hAnsi="Times New Roman" w:cs="Times New Roman"/>
          <w:sz w:val="24"/>
          <w:szCs w:val="24"/>
        </w:rPr>
        <w:t xml:space="preserve">                не приступили- 2 чел. (33</w:t>
      </w:r>
      <w:r w:rsidRPr="00964E5D">
        <w:rPr>
          <w:rFonts w:ascii="Times New Roman" w:hAnsi="Times New Roman" w:cs="Times New Roman"/>
          <w:sz w:val="24"/>
          <w:szCs w:val="24"/>
        </w:rPr>
        <w:t>%)</w:t>
      </w:r>
    </w:p>
    <w:p w:rsidR="00D60899" w:rsidRPr="003F3AB9" w:rsidRDefault="00D60899" w:rsidP="00D60899">
      <w:pPr>
        <w:spacing w:line="360" w:lineRule="auto"/>
        <w:ind w:right="142"/>
        <w:jc w:val="both"/>
        <w:rPr>
          <w:rFonts w:ascii="Times New Roman" w:hAnsi="Times New Roman" w:cs="Times New Roman"/>
          <w:b/>
          <w:sz w:val="24"/>
          <w:szCs w:val="24"/>
        </w:rPr>
      </w:pPr>
      <w:r w:rsidRPr="00964E5D">
        <w:rPr>
          <w:rFonts w:ascii="Times New Roman" w:hAnsi="Times New Roman" w:cs="Times New Roman"/>
          <w:sz w:val="24"/>
          <w:szCs w:val="24"/>
        </w:rPr>
        <w:t xml:space="preserve">          </w:t>
      </w:r>
      <w:r w:rsidRPr="003F3AB9">
        <w:rPr>
          <w:rFonts w:ascii="Times New Roman" w:hAnsi="Times New Roman" w:cs="Times New Roman"/>
          <w:b/>
          <w:sz w:val="24"/>
          <w:szCs w:val="24"/>
        </w:rPr>
        <w:t>Не преодолели минимальный порог – 1 чел. (17%)</w:t>
      </w:r>
    </w:p>
    <w:p w:rsidR="00D60899" w:rsidRPr="00964E5D" w:rsidRDefault="00D60899" w:rsidP="00D60899">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964E5D">
        <w:rPr>
          <w:rFonts w:ascii="Times New Roman" w:hAnsi="Times New Roman" w:cs="Times New Roman"/>
          <w:sz w:val="24"/>
          <w:szCs w:val="24"/>
        </w:rPr>
        <w:t>Количество учащихся получивших от 80-10</w:t>
      </w:r>
      <w:r>
        <w:rPr>
          <w:rFonts w:ascii="Times New Roman" w:hAnsi="Times New Roman" w:cs="Times New Roman"/>
          <w:sz w:val="24"/>
          <w:szCs w:val="24"/>
        </w:rPr>
        <w:t>0 баллов- 1 (17</w:t>
      </w:r>
      <w:r w:rsidRPr="00964E5D">
        <w:rPr>
          <w:rFonts w:ascii="Times New Roman" w:hAnsi="Times New Roman" w:cs="Times New Roman"/>
          <w:sz w:val="24"/>
          <w:szCs w:val="24"/>
        </w:rPr>
        <w:t>%)</w:t>
      </w:r>
    </w:p>
    <w:p w:rsidR="00D60899" w:rsidRPr="00964E5D" w:rsidRDefault="00D60899" w:rsidP="00D60899">
      <w:pPr>
        <w:spacing w:line="360" w:lineRule="auto"/>
        <w:ind w:right="142" w:firstLine="709"/>
        <w:contextualSpacing/>
        <w:jc w:val="both"/>
        <w:rPr>
          <w:rFonts w:ascii="Times New Roman" w:hAnsi="Times New Roman" w:cs="Times New Roman"/>
          <w:b/>
          <w:sz w:val="24"/>
          <w:szCs w:val="24"/>
        </w:rPr>
      </w:pPr>
      <w:r w:rsidRPr="00964E5D">
        <w:rPr>
          <w:rFonts w:ascii="Times New Roman" w:hAnsi="Times New Roman" w:cs="Times New Roman"/>
          <w:b/>
          <w:sz w:val="24"/>
          <w:szCs w:val="24"/>
        </w:rPr>
        <w:t>Биология - учитель Чочиева М.Г.</w:t>
      </w:r>
    </w:p>
    <w:p w:rsidR="00D60899" w:rsidRPr="00964E5D" w:rsidRDefault="00D60899" w:rsidP="00D60899">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Сдавали ЕГЭ – 8</w:t>
      </w:r>
      <w:r w:rsidRPr="00964E5D">
        <w:rPr>
          <w:rFonts w:ascii="Times New Roman" w:hAnsi="Times New Roman" w:cs="Times New Roman"/>
          <w:b/>
          <w:sz w:val="24"/>
          <w:szCs w:val="24"/>
        </w:rPr>
        <w:t xml:space="preserve"> чел.</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Средни</w:t>
      </w:r>
      <w:r>
        <w:rPr>
          <w:rFonts w:ascii="Times New Roman" w:hAnsi="Times New Roman" w:cs="Times New Roman"/>
          <w:sz w:val="24"/>
          <w:szCs w:val="24"/>
        </w:rPr>
        <w:t>й балл по биологии составил – 39, самый низкий балл-21 (</w:t>
      </w:r>
      <w:proofErr w:type="spellStart"/>
      <w:r>
        <w:rPr>
          <w:rFonts w:ascii="Times New Roman" w:hAnsi="Times New Roman" w:cs="Times New Roman"/>
          <w:sz w:val="24"/>
          <w:szCs w:val="24"/>
        </w:rPr>
        <w:t>Кудзиева</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Тиликова</w:t>
      </w:r>
      <w:proofErr w:type="spellEnd"/>
      <w:r>
        <w:rPr>
          <w:rFonts w:ascii="Times New Roman" w:hAnsi="Times New Roman" w:cs="Times New Roman"/>
          <w:sz w:val="24"/>
          <w:szCs w:val="24"/>
        </w:rPr>
        <w:t xml:space="preserve"> Т.),  самый высокий - 63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Алёхина А.</w:t>
      </w:r>
      <w:r w:rsidRPr="00964E5D">
        <w:rPr>
          <w:rFonts w:ascii="Times New Roman" w:hAnsi="Times New Roman" w:cs="Times New Roman"/>
          <w:sz w:val="24"/>
          <w:szCs w:val="24"/>
        </w:rPr>
        <w:t>). Динамика изменения разницы среднего балла по школе по сравнению с прошлым</w:t>
      </w:r>
      <w:r>
        <w:rPr>
          <w:rFonts w:ascii="Times New Roman" w:hAnsi="Times New Roman" w:cs="Times New Roman"/>
          <w:sz w:val="24"/>
          <w:szCs w:val="24"/>
        </w:rPr>
        <w:t xml:space="preserve"> годом снизилась на 15</w:t>
      </w:r>
      <w:r w:rsidRPr="00964E5D">
        <w:rPr>
          <w:rFonts w:ascii="Times New Roman" w:hAnsi="Times New Roman" w:cs="Times New Roman"/>
          <w:sz w:val="24"/>
          <w:szCs w:val="24"/>
        </w:rPr>
        <w:t xml:space="preserve"> баллов.</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 заданиям с развернуты</w:t>
      </w:r>
      <w:r>
        <w:rPr>
          <w:rFonts w:ascii="Times New Roman" w:hAnsi="Times New Roman" w:cs="Times New Roman"/>
          <w:sz w:val="24"/>
          <w:szCs w:val="24"/>
        </w:rPr>
        <w:t>м ответом приступили -6 чел. (75</w:t>
      </w:r>
      <w:r w:rsidRPr="00964E5D">
        <w:rPr>
          <w:rFonts w:ascii="Times New Roman" w:hAnsi="Times New Roman" w:cs="Times New Roman"/>
          <w:sz w:val="24"/>
          <w:szCs w:val="24"/>
        </w:rPr>
        <w:t>%);</w:t>
      </w:r>
    </w:p>
    <w:p w:rsidR="00D60899" w:rsidRPr="00964E5D" w:rsidRDefault="00D60899" w:rsidP="00D60899">
      <w:pPr>
        <w:spacing w:line="360" w:lineRule="auto"/>
        <w:ind w:right="142" w:firstLine="709"/>
        <w:jc w:val="both"/>
        <w:rPr>
          <w:rFonts w:ascii="Times New Roman" w:hAnsi="Times New Roman" w:cs="Times New Roman"/>
          <w:sz w:val="24"/>
          <w:szCs w:val="24"/>
        </w:rPr>
      </w:pPr>
      <w:r>
        <w:rPr>
          <w:rFonts w:ascii="Times New Roman" w:hAnsi="Times New Roman" w:cs="Times New Roman"/>
          <w:sz w:val="24"/>
          <w:szCs w:val="24"/>
        </w:rPr>
        <w:t xml:space="preserve">                не приступили- 2 чел. (25</w:t>
      </w:r>
      <w:r w:rsidRPr="00964E5D">
        <w:rPr>
          <w:rFonts w:ascii="Times New Roman" w:hAnsi="Times New Roman" w:cs="Times New Roman"/>
          <w:sz w:val="24"/>
          <w:szCs w:val="24"/>
        </w:rPr>
        <w:t>%)</w:t>
      </w:r>
    </w:p>
    <w:p w:rsidR="00D60899" w:rsidRPr="003F3AB9" w:rsidRDefault="00D60899" w:rsidP="00D60899">
      <w:pPr>
        <w:spacing w:line="360" w:lineRule="auto"/>
        <w:ind w:right="142"/>
        <w:jc w:val="both"/>
        <w:rPr>
          <w:rFonts w:ascii="Times New Roman" w:hAnsi="Times New Roman" w:cs="Times New Roman"/>
          <w:b/>
          <w:sz w:val="24"/>
          <w:szCs w:val="24"/>
        </w:rPr>
      </w:pPr>
      <w:r w:rsidRPr="00964E5D">
        <w:rPr>
          <w:rFonts w:ascii="Times New Roman" w:hAnsi="Times New Roman" w:cs="Times New Roman"/>
          <w:sz w:val="24"/>
          <w:szCs w:val="24"/>
        </w:rPr>
        <w:t xml:space="preserve">         </w:t>
      </w:r>
      <w:r w:rsidRPr="003F3AB9">
        <w:rPr>
          <w:rFonts w:ascii="Times New Roman" w:hAnsi="Times New Roman" w:cs="Times New Roman"/>
          <w:b/>
          <w:sz w:val="24"/>
          <w:szCs w:val="24"/>
        </w:rPr>
        <w:t xml:space="preserve">   Не преодолели минимальный порог – 4 чел. (50%)</w:t>
      </w:r>
    </w:p>
    <w:p w:rsidR="00D60899" w:rsidRPr="00665D00"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lastRenderedPageBreak/>
        <w:t>Количество учащихс</w:t>
      </w:r>
      <w:r>
        <w:rPr>
          <w:rFonts w:ascii="Times New Roman" w:hAnsi="Times New Roman" w:cs="Times New Roman"/>
          <w:sz w:val="24"/>
          <w:szCs w:val="24"/>
        </w:rPr>
        <w:t>я получивших от 80-100 баллов- 0</w:t>
      </w:r>
      <w:r w:rsidRPr="00964E5D">
        <w:rPr>
          <w:rFonts w:ascii="Times New Roman" w:hAnsi="Times New Roman" w:cs="Times New Roman"/>
          <w:sz w:val="24"/>
          <w:szCs w:val="24"/>
        </w:rPr>
        <w:t xml:space="preserve"> (0%)</w:t>
      </w:r>
    </w:p>
    <w:p w:rsidR="00D60899" w:rsidRPr="00964E5D" w:rsidRDefault="00D60899" w:rsidP="00D60899">
      <w:pPr>
        <w:spacing w:line="360" w:lineRule="auto"/>
        <w:ind w:right="142" w:firstLine="709"/>
        <w:contextualSpacing/>
        <w:jc w:val="both"/>
        <w:rPr>
          <w:rFonts w:ascii="Times New Roman" w:hAnsi="Times New Roman" w:cs="Times New Roman"/>
          <w:b/>
          <w:sz w:val="24"/>
          <w:szCs w:val="24"/>
        </w:rPr>
      </w:pPr>
      <w:r w:rsidRPr="00964E5D">
        <w:rPr>
          <w:rFonts w:ascii="Times New Roman" w:hAnsi="Times New Roman" w:cs="Times New Roman"/>
          <w:b/>
          <w:sz w:val="24"/>
          <w:szCs w:val="24"/>
        </w:rPr>
        <w:t>Физика - учител</w:t>
      </w:r>
      <w:r>
        <w:rPr>
          <w:rFonts w:ascii="Times New Roman" w:hAnsi="Times New Roman" w:cs="Times New Roman"/>
          <w:b/>
          <w:sz w:val="24"/>
          <w:szCs w:val="24"/>
        </w:rPr>
        <w:t xml:space="preserve">ь </w:t>
      </w:r>
      <w:proofErr w:type="spellStart"/>
      <w:r>
        <w:rPr>
          <w:rFonts w:ascii="Times New Roman" w:hAnsi="Times New Roman" w:cs="Times New Roman"/>
          <w:b/>
          <w:sz w:val="24"/>
          <w:szCs w:val="24"/>
        </w:rPr>
        <w:t>Дзеранова</w:t>
      </w:r>
      <w:proofErr w:type="spellEnd"/>
      <w:r>
        <w:rPr>
          <w:rFonts w:ascii="Times New Roman" w:hAnsi="Times New Roman" w:cs="Times New Roman"/>
          <w:b/>
          <w:sz w:val="24"/>
          <w:szCs w:val="24"/>
        </w:rPr>
        <w:t xml:space="preserve"> А.Л.</w:t>
      </w:r>
    </w:p>
    <w:p w:rsidR="00D60899" w:rsidRPr="00964E5D" w:rsidRDefault="00D60899" w:rsidP="00D60899">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Сдавали ЕГЭ – 2</w:t>
      </w:r>
      <w:r w:rsidRPr="00964E5D">
        <w:rPr>
          <w:rFonts w:ascii="Times New Roman" w:hAnsi="Times New Roman" w:cs="Times New Roman"/>
          <w:b/>
          <w:sz w:val="24"/>
          <w:szCs w:val="24"/>
        </w:rPr>
        <w:t xml:space="preserve"> чел.</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Сред</w:t>
      </w:r>
      <w:r>
        <w:rPr>
          <w:rFonts w:ascii="Times New Roman" w:hAnsi="Times New Roman" w:cs="Times New Roman"/>
          <w:sz w:val="24"/>
          <w:szCs w:val="24"/>
        </w:rPr>
        <w:t>ний балл по физике составил – 36, самый низкий балл- 30 (</w:t>
      </w:r>
      <w:proofErr w:type="spellStart"/>
      <w:r>
        <w:rPr>
          <w:rFonts w:ascii="Times New Roman" w:hAnsi="Times New Roman" w:cs="Times New Roman"/>
          <w:sz w:val="24"/>
          <w:szCs w:val="24"/>
        </w:rPr>
        <w:t>Цгоев</w:t>
      </w:r>
      <w:proofErr w:type="spellEnd"/>
      <w:r>
        <w:rPr>
          <w:rFonts w:ascii="Times New Roman" w:hAnsi="Times New Roman" w:cs="Times New Roman"/>
          <w:sz w:val="24"/>
          <w:szCs w:val="24"/>
        </w:rPr>
        <w:t xml:space="preserve"> Х.),  самый высокий – 41 (</w:t>
      </w:r>
      <w:proofErr w:type="spellStart"/>
      <w:r>
        <w:rPr>
          <w:rFonts w:ascii="Times New Roman" w:hAnsi="Times New Roman" w:cs="Times New Roman"/>
          <w:sz w:val="24"/>
          <w:szCs w:val="24"/>
        </w:rPr>
        <w:t>Умаев</w:t>
      </w:r>
      <w:proofErr w:type="spellEnd"/>
      <w:r>
        <w:rPr>
          <w:rFonts w:ascii="Times New Roman" w:hAnsi="Times New Roman" w:cs="Times New Roman"/>
          <w:sz w:val="24"/>
          <w:szCs w:val="24"/>
        </w:rPr>
        <w:t xml:space="preserve"> Б.</w:t>
      </w:r>
      <w:r w:rsidRPr="00964E5D">
        <w:rPr>
          <w:rFonts w:ascii="Times New Roman" w:hAnsi="Times New Roman" w:cs="Times New Roman"/>
          <w:sz w:val="24"/>
          <w:szCs w:val="24"/>
        </w:rPr>
        <w:t>). Динамика изменения разницы среднего балла по школе по сравнен</w:t>
      </w:r>
      <w:r>
        <w:rPr>
          <w:rFonts w:ascii="Times New Roman" w:hAnsi="Times New Roman" w:cs="Times New Roman"/>
          <w:sz w:val="24"/>
          <w:szCs w:val="24"/>
        </w:rPr>
        <w:t>ию с прошлым годом снизилась на 22</w:t>
      </w:r>
      <w:r w:rsidRPr="00964E5D">
        <w:rPr>
          <w:rFonts w:ascii="Times New Roman" w:hAnsi="Times New Roman" w:cs="Times New Roman"/>
          <w:sz w:val="24"/>
          <w:szCs w:val="24"/>
        </w:rPr>
        <w:t xml:space="preserve"> балл</w:t>
      </w:r>
      <w:r>
        <w:rPr>
          <w:rFonts w:ascii="Times New Roman" w:hAnsi="Times New Roman" w:cs="Times New Roman"/>
          <w:sz w:val="24"/>
          <w:szCs w:val="24"/>
        </w:rPr>
        <w:t>а</w:t>
      </w:r>
      <w:r w:rsidRPr="00964E5D">
        <w:rPr>
          <w:rFonts w:ascii="Times New Roman" w:hAnsi="Times New Roman" w:cs="Times New Roman"/>
          <w:sz w:val="24"/>
          <w:szCs w:val="24"/>
        </w:rPr>
        <w:t>.</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 заданиям с р</w:t>
      </w:r>
      <w:r>
        <w:rPr>
          <w:rFonts w:ascii="Times New Roman" w:hAnsi="Times New Roman" w:cs="Times New Roman"/>
          <w:sz w:val="24"/>
          <w:szCs w:val="24"/>
        </w:rPr>
        <w:t>азвернутым ответом приступили -0 чел. (</w:t>
      </w:r>
      <w:r w:rsidRPr="00964E5D">
        <w:rPr>
          <w:rFonts w:ascii="Times New Roman" w:hAnsi="Times New Roman" w:cs="Times New Roman"/>
          <w:sz w:val="24"/>
          <w:szCs w:val="24"/>
        </w:rPr>
        <w:t>0%);</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 xml:space="preserve">                                       </w:t>
      </w:r>
      <w:r>
        <w:rPr>
          <w:rFonts w:ascii="Times New Roman" w:hAnsi="Times New Roman" w:cs="Times New Roman"/>
          <w:sz w:val="24"/>
          <w:szCs w:val="24"/>
        </w:rPr>
        <w:t xml:space="preserve">                не приступили- 2</w:t>
      </w:r>
      <w:r w:rsidRPr="00964E5D">
        <w:rPr>
          <w:rFonts w:ascii="Times New Roman" w:hAnsi="Times New Roman" w:cs="Times New Roman"/>
          <w:sz w:val="24"/>
          <w:szCs w:val="24"/>
        </w:rPr>
        <w:t xml:space="preserve"> чел. (</w:t>
      </w:r>
      <w:r>
        <w:rPr>
          <w:rFonts w:ascii="Times New Roman" w:hAnsi="Times New Roman" w:cs="Times New Roman"/>
          <w:sz w:val="24"/>
          <w:szCs w:val="24"/>
        </w:rPr>
        <w:t>10</w:t>
      </w:r>
      <w:r w:rsidRPr="00964E5D">
        <w:rPr>
          <w:rFonts w:ascii="Times New Roman" w:hAnsi="Times New Roman" w:cs="Times New Roman"/>
          <w:sz w:val="24"/>
          <w:szCs w:val="24"/>
        </w:rPr>
        <w:t>0 %)</w:t>
      </w:r>
    </w:p>
    <w:p w:rsidR="00D60899" w:rsidRPr="003F3AB9" w:rsidRDefault="00D60899" w:rsidP="00D60899">
      <w:pPr>
        <w:spacing w:line="360" w:lineRule="auto"/>
        <w:ind w:right="142"/>
        <w:jc w:val="both"/>
        <w:rPr>
          <w:rFonts w:ascii="Times New Roman" w:hAnsi="Times New Roman" w:cs="Times New Roman"/>
          <w:b/>
          <w:sz w:val="24"/>
          <w:szCs w:val="24"/>
        </w:rPr>
      </w:pPr>
      <w:r w:rsidRPr="00964E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3AB9">
        <w:rPr>
          <w:rFonts w:ascii="Times New Roman" w:hAnsi="Times New Roman" w:cs="Times New Roman"/>
          <w:b/>
          <w:sz w:val="24"/>
          <w:szCs w:val="24"/>
        </w:rPr>
        <w:t>Не преодолели минимальный порог – 1 чел. (50%)</w:t>
      </w:r>
    </w:p>
    <w:p w:rsidR="00D60899" w:rsidRPr="00F16711"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Количество учащихся получивших от 80-100 баллов- 0 (0%)</w:t>
      </w:r>
    </w:p>
    <w:p w:rsidR="00D60899" w:rsidRPr="00964E5D" w:rsidRDefault="00D60899" w:rsidP="00D60899">
      <w:pPr>
        <w:spacing w:line="360" w:lineRule="auto"/>
        <w:ind w:right="142"/>
        <w:contextualSpacing/>
        <w:jc w:val="both"/>
        <w:rPr>
          <w:rFonts w:ascii="Times New Roman" w:hAnsi="Times New Roman" w:cs="Times New Roman"/>
          <w:b/>
          <w:sz w:val="24"/>
          <w:szCs w:val="24"/>
        </w:rPr>
      </w:pPr>
      <w:r w:rsidRPr="00964E5D">
        <w:rPr>
          <w:rFonts w:ascii="Times New Roman" w:hAnsi="Times New Roman" w:cs="Times New Roman"/>
          <w:b/>
          <w:sz w:val="24"/>
          <w:szCs w:val="24"/>
        </w:rPr>
        <w:t xml:space="preserve">           История</w:t>
      </w:r>
      <w:r>
        <w:rPr>
          <w:rFonts w:ascii="Times New Roman" w:hAnsi="Times New Roman" w:cs="Times New Roman"/>
          <w:b/>
          <w:sz w:val="24"/>
          <w:szCs w:val="24"/>
        </w:rPr>
        <w:t xml:space="preserve">  - учитель </w:t>
      </w:r>
      <w:proofErr w:type="spellStart"/>
      <w:r>
        <w:rPr>
          <w:rFonts w:ascii="Times New Roman" w:hAnsi="Times New Roman" w:cs="Times New Roman"/>
          <w:b/>
          <w:sz w:val="24"/>
          <w:szCs w:val="24"/>
        </w:rPr>
        <w:t>Бесолова</w:t>
      </w:r>
      <w:proofErr w:type="spellEnd"/>
      <w:r>
        <w:rPr>
          <w:rFonts w:ascii="Times New Roman" w:hAnsi="Times New Roman" w:cs="Times New Roman"/>
          <w:b/>
          <w:sz w:val="24"/>
          <w:szCs w:val="24"/>
        </w:rPr>
        <w:t xml:space="preserve"> А.А.</w:t>
      </w:r>
    </w:p>
    <w:p w:rsidR="00D60899" w:rsidRPr="00964E5D" w:rsidRDefault="00D60899" w:rsidP="00D60899">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Сдавали ЕГЭ – 7</w:t>
      </w:r>
      <w:r w:rsidRPr="00964E5D">
        <w:rPr>
          <w:rFonts w:ascii="Times New Roman" w:hAnsi="Times New Roman" w:cs="Times New Roman"/>
          <w:b/>
          <w:sz w:val="24"/>
          <w:szCs w:val="24"/>
        </w:rPr>
        <w:t xml:space="preserve"> чел.</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Средн</w:t>
      </w:r>
      <w:r>
        <w:rPr>
          <w:rFonts w:ascii="Times New Roman" w:hAnsi="Times New Roman" w:cs="Times New Roman"/>
          <w:sz w:val="24"/>
          <w:szCs w:val="24"/>
        </w:rPr>
        <w:t>ий балл по истории составил – 42, самый низкий балл- 18 (</w:t>
      </w:r>
      <w:proofErr w:type="spellStart"/>
      <w:r>
        <w:rPr>
          <w:rFonts w:ascii="Times New Roman" w:hAnsi="Times New Roman" w:cs="Times New Roman"/>
          <w:sz w:val="24"/>
          <w:szCs w:val="24"/>
        </w:rPr>
        <w:t>Келехсаева</w:t>
      </w:r>
      <w:proofErr w:type="spellEnd"/>
      <w:r>
        <w:rPr>
          <w:rFonts w:ascii="Times New Roman" w:hAnsi="Times New Roman" w:cs="Times New Roman"/>
          <w:sz w:val="24"/>
          <w:szCs w:val="24"/>
        </w:rPr>
        <w:t xml:space="preserve"> Н.) высокий - 72 (</w:t>
      </w:r>
      <w:proofErr w:type="spellStart"/>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w:t>
      </w:r>
      <w:r w:rsidRPr="00964E5D">
        <w:rPr>
          <w:rFonts w:ascii="Times New Roman" w:hAnsi="Times New Roman" w:cs="Times New Roman"/>
          <w:sz w:val="24"/>
          <w:szCs w:val="24"/>
        </w:rPr>
        <w:t>).</w:t>
      </w:r>
      <w:r>
        <w:rPr>
          <w:rFonts w:ascii="Times New Roman" w:hAnsi="Times New Roman" w:cs="Times New Roman"/>
          <w:sz w:val="24"/>
          <w:szCs w:val="24"/>
        </w:rPr>
        <w:t xml:space="preserve"> </w:t>
      </w:r>
      <w:r w:rsidRPr="00964E5D">
        <w:rPr>
          <w:rFonts w:ascii="Times New Roman" w:hAnsi="Times New Roman" w:cs="Times New Roman"/>
          <w:sz w:val="24"/>
          <w:szCs w:val="24"/>
        </w:rPr>
        <w:t xml:space="preserve">Динамика изменения разницы среднего балла по школе по сравнению с прошлым годом </w:t>
      </w:r>
      <w:r>
        <w:rPr>
          <w:rFonts w:ascii="Times New Roman" w:hAnsi="Times New Roman" w:cs="Times New Roman"/>
          <w:sz w:val="24"/>
          <w:szCs w:val="24"/>
        </w:rPr>
        <w:t xml:space="preserve"> снизилась на 1</w:t>
      </w:r>
      <w:r w:rsidRPr="00964E5D">
        <w:rPr>
          <w:rFonts w:ascii="Times New Roman" w:hAnsi="Times New Roman" w:cs="Times New Roman"/>
          <w:sz w:val="24"/>
          <w:szCs w:val="24"/>
        </w:rPr>
        <w:t>8 баллов</w:t>
      </w:r>
      <w:r>
        <w:rPr>
          <w:rFonts w:ascii="Times New Roman" w:hAnsi="Times New Roman" w:cs="Times New Roman"/>
          <w:sz w:val="24"/>
          <w:szCs w:val="24"/>
        </w:rPr>
        <w:t>.</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 xml:space="preserve"> К заданиям с ра</w:t>
      </w:r>
      <w:r>
        <w:rPr>
          <w:rFonts w:ascii="Times New Roman" w:hAnsi="Times New Roman" w:cs="Times New Roman"/>
          <w:sz w:val="24"/>
          <w:szCs w:val="24"/>
        </w:rPr>
        <w:t>звернутым ответом приступили -5 чел. (71</w:t>
      </w:r>
      <w:r w:rsidRPr="00964E5D">
        <w:rPr>
          <w:rFonts w:ascii="Times New Roman" w:hAnsi="Times New Roman" w:cs="Times New Roman"/>
          <w:sz w:val="24"/>
          <w:szCs w:val="24"/>
        </w:rPr>
        <w:t>%);</w:t>
      </w:r>
    </w:p>
    <w:p w:rsidR="00D60899" w:rsidRPr="00964E5D" w:rsidRDefault="00D60899" w:rsidP="00D60899">
      <w:pPr>
        <w:spacing w:line="360" w:lineRule="auto"/>
        <w:ind w:right="142" w:firstLine="709"/>
        <w:jc w:val="both"/>
        <w:rPr>
          <w:rFonts w:ascii="Times New Roman" w:hAnsi="Times New Roman" w:cs="Times New Roman"/>
          <w:sz w:val="24"/>
          <w:szCs w:val="24"/>
        </w:rPr>
      </w:pPr>
      <w:r>
        <w:rPr>
          <w:rFonts w:ascii="Times New Roman" w:hAnsi="Times New Roman" w:cs="Times New Roman"/>
          <w:sz w:val="24"/>
          <w:szCs w:val="24"/>
        </w:rPr>
        <w:t xml:space="preserve">                не приступили- 2 чел. (29</w:t>
      </w:r>
      <w:r w:rsidRPr="00964E5D">
        <w:rPr>
          <w:rFonts w:ascii="Times New Roman" w:hAnsi="Times New Roman" w:cs="Times New Roman"/>
          <w:sz w:val="24"/>
          <w:szCs w:val="24"/>
        </w:rPr>
        <w:t>%)</w:t>
      </w:r>
    </w:p>
    <w:p w:rsidR="00D60899" w:rsidRPr="003F3AB9" w:rsidRDefault="00D60899" w:rsidP="00D60899">
      <w:pPr>
        <w:spacing w:line="360" w:lineRule="auto"/>
        <w:ind w:right="142" w:firstLine="709"/>
        <w:jc w:val="both"/>
        <w:rPr>
          <w:rFonts w:ascii="Times New Roman" w:hAnsi="Times New Roman" w:cs="Times New Roman"/>
          <w:b/>
          <w:sz w:val="24"/>
          <w:szCs w:val="24"/>
        </w:rPr>
      </w:pPr>
      <w:r w:rsidRPr="003F3AB9">
        <w:rPr>
          <w:rFonts w:ascii="Times New Roman" w:hAnsi="Times New Roman" w:cs="Times New Roman"/>
          <w:b/>
          <w:sz w:val="24"/>
          <w:szCs w:val="24"/>
        </w:rPr>
        <w:t xml:space="preserve">Не преодолели минимальный порог – 2 чел. (29%) </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Количество учащихся получивших от 80-100 баллов- 1 (10%)</w:t>
      </w:r>
    </w:p>
    <w:p w:rsidR="00D60899" w:rsidRPr="00964E5D" w:rsidRDefault="00D60899" w:rsidP="00D60899">
      <w:pPr>
        <w:spacing w:line="360" w:lineRule="auto"/>
        <w:ind w:right="142" w:firstLine="709"/>
        <w:contextualSpacing/>
        <w:jc w:val="both"/>
        <w:rPr>
          <w:rFonts w:ascii="Times New Roman" w:hAnsi="Times New Roman" w:cs="Times New Roman"/>
          <w:b/>
          <w:sz w:val="24"/>
          <w:szCs w:val="24"/>
        </w:rPr>
      </w:pPr>
      <w:r w:rsidRPr="00964E5D">
        <w:rPr>
          <w:rFonts w:ascii="Times New Roman" w:hAnsi="Times New Roman" w:cs="Times New Roman"/>
          <w:b/>
          <w:sz w:val="24"/>
          <w:szCs w:val="24"/>
        </w:rPr>
        <w:t xml:space="preserve">Обществознание - учитель </w:t>
      </w:r>
      <w:proofErr w:type="spellStart"/>
      <w:r w:rsidRPr="00964E5D">
        <w:rPr>
          <w:rFonts w:ascii="Times New Roman" w:hAnsi="Times New Roman" w:cs="Times New Roman"/>
          <w:b/>
          <w:sz w:val="24"/>
          <w:szCs w:val="24"/>
        </w:rPr>
        <w:t>Кочиева</w:t>
      </w:r>
      <w:proofErr w:type="spellEnd"/>
      <w:r w:rsidRPr="00964E5D">
        <w:rPr>
          <w:rFonts w:ascii="Times New Roman" w:hAnsi="Times New Roman" w:cs="Times New Roman"/>
          <w:b/>
          <w:sz w:val="24"/>
          <w:szCs w:val="24"/>
        </w:rPr>
        <w:t xml:space="preserve"> Р.П.</w:t>
      </w:r>
    </w:p>
    <w:p w:rsidR="00D60899" w:rsidRPr="00964E5D" w:rsidRDefault="00D60899" w:rsidP="00D60899">
      <w:pPr>
        <w:spacing w:line="360" w:lineRule="auto"/>
        <w:ind w:right="142" w:firstLine="709"/>
        <w:contextualSpacing/>
        <w:jc w:val="both"/>
        <w:rPr>
          <w:rFonts w:ascii="Times New Roman" w:hAnsi="Times New Roman" w:cs="Times New Roman"/>
          <w:b/>
          <w:sz w:val="24"/>
          <w:szCs w:val="24"/>
        </w:rPr>
      </w:pPr>
      <w:r w:rsidRPr="00964E5D">
        <w:rPr>
          <w:rFonts w:ascii="Times New Roman" w:hAnsi="Times New Roman" w:cs="Times New Roman"/>
          <w:b/>
          <w:sz w:val="24"/>
          <w:szCs w:val="24"/>
        </w:rPr>
        <w:t>Сдавали ЕГЭ –1</w:t>
      </w:r>
      <w:r>
        <w:rPr>
          <w:rFonts w:ascii="Times New Roman" w:hAnsi="Times New Roman" w:cs="Times New Roman"/>
          <w:b/>
          <w:sz w:val="24"/>
          <w:szCs w:val="24"/>
        </w:rPr>
        <w:t>1</w:t>
      </w:r>
      <w:r w:rsidRPr="00964E5D">
        <w:rPr>
          <w:rFonts w:ascii="Times New Roman" w:hAnsi="Times New Roman" w:cs="Times New Roman"/>
          <w:b/>
          <w:sz w:val="24"/>
          <w:szCs w:val="24"/>
        </w:rPr>
        <w:t xml:space="preserve"> чел.</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Средний бал</w:t>
      </w:r>
      <w:r>
        <w:rPr>
          <w:rFonts w:ascii="Times New Roman" w:hAnsi="Times New Roman" w:cs="Times New Roman"/>
          <w:sz w:val="24"/>
          <w:szCs w:val="24"/>
        </w:rPr>
        <w:t>л по обществознанию составил– 46, самый низкий балл-12          (</w:t>
      </w:r>
      <w:proofErr w:type="spellStart"/>
      <w:r>
        <w:rPr>
          <w:rFonts w:ascii="Times New Roman" w:hAnsi="Times New Roman" w:cs="Times New Roman"/>
          <w:sz w:val="24"/>
          <w:szCs w:val="24"/>
        </w:rPr>
        <w:t>Келехсаева</w:t>
      </w:r>
      <w:proofErr w:type="spellEnd"/>
      <w:r>
        <w:rPr>
          <w:rFonts w:ascii="Times New Roman" w:hAnsi="Times New Roman" w:cs="Times New Roman"/>
          <w:sz w:val="24"/>
          <w:szCs w:val="24"/>
        </w:rPr>
        <w:t xml:space="preserve"> Н.), самый высокий - </w:t>
      </w:r>
      <w:r w:rsidRPr="00964E5D">
        <w:rPr>
          <w:rFonts w:ascii="Times New Roman" w:hAnsi="Times New Roman" w:cs="Times New Roman"/>
          <w:sz w:val="24"/>
          <w:szCs w:val="24"/>
        </w:rPr>
        <w:t>7</w:t>
      </w:r>
      <w:r>
        <w:rPr>
          <w:rFonts w:ascii="Times New Roman" w:hAnsi="Times New Roman" w:cs="Times New Roman"/>
          <w:sz w:val="24"/>
          <w:szCs w:val="24"/>
        </w:rPr>
        <w:t xml:space="preserve">9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Кондрашова Н.</w:t>
      </w:r>
      <w:r w:rsidRPr="00964E5D">
        <w:rPr>
          <w:rFonts w:ascii="Times New Roman" w:hAnsi="Times New Roman" w:cs="Times New Roman"/>
          <w:sz w:val="24"/>
          <w:szCs w:val="24"/>
        </w:rPr>
        <w:t>). Динамика изменения разницы среднего балла по школе по сравнени</w:t>
      </w:r>
      <w:r>
        <w:rPr>
          <w:rFonts w:ascii="Times New Roman" w:hAnsi="Times New Roman" w:cs="Times New Roman"/>
          <w:sz w:val="24"/>
          <w:szCs w:val="24"/>
        </w:rPr>
        <w:t>ю с прошлым годом снизилась на 7</w:t>
      </w:r>
      <w:r w:rsidRPr="00964E5D">
        <w:rPr>
          <w:rFonts w:ascii="Times New Roman" w:hAnsi="Times New Roman" w:cs="Times New Roman"/>
          <w:sz w:val="24"/>
          <w:szCs w:val="24"/>
        </w:rPr>
        <w:t xml:space="preserve"> баллов.</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 заданиям с развернутым</w:t>
      </w:r>
      <w:r>
        <w:rPr>
          <w:rFonts w:ascii="Times New Roman" w:hAnsi="Times New Roman" w:cs="Times New Roman"/>
          <w:sz w:val="24"/>
          <w:szCs w:val="24"/>
        </w:rPr>
        <w:t xml:space="preserve"> ответом приступили – 10 чел. (91</w:t>
      </w:r>
      <w:r w:rsidRPr="00964E5D">
        <w:rPr>
          <w:rFonts w:ascii="Times New Roman" w:hAnsi="Times New Roman" w:cs="Times New Roman"/>
          <w:sz w:val="24"/>
          <w:szCs w:val="24"/>
        </w:rPr>
        <w:t>%);</w:t>
      </w:r>
    </w:p>
    <w:p w:rsidR="00D60899" w:rsidRPr="00964E5D" w:rsidRDefault="00D60899" w:rsidP="00D60899">
      <w:pPr>
        <w:spacing w:line="360" w:lineRule="auto"/>
        <w:ind w:right="142" w:firstLine="709"/>
        <w:jc w:val="both"/>
        <w:rPr>
          <w:rFonts w:ascii="Times New Roman" w:hAnsi="Times New Roman" w:cs="Times New Roman"/>
          <w:sz w:val="24"/>
          <w:szCs w:val="24"/>
        </w:rPr>
      </w:pPr>
      <w:r>
        <w:rPr>
          <w:rFonts w:ascii="Times New Roman" w:hAnsi="Times New Roman" w:cs="Times New Roman"/>
          <w:sz w:val="24"/>
          <w:szCs w:val="24"/>
        </w:rPr>
        <w:t xml:space="preserve">       не приступили- 1 чел. (9</w:t>
      </w:r>
      <w:r w:rsidRPr="00964E5D">
        <w:rPr>
          <w:rFonts w:ascii="Times New Roman" w:hAnsi="Times New Roman" w:cs="Times New Roman"/>
          <w:sz w:val="24"/>
          <w:szCs w:val="24"/>
        </w:rPr>
        <w:t>%)</w:t>
      </w:r>
    </w:p>
    <w:p w:rsidR="00D60899" w:rsidRPr="003F3AB9" w:rsidRDefault="00D60899" w:rsidP="00D60899">
      <w:pPr>
        <w:spacing w:line="360" w:lineRule="auto"/>
        <w:ind w:right="142"/>
        <w:jc w:val="both"/>
        <w:rPr>
          <w:rFonts w:ascii="Times New Roman" w:hAnsi="Times New Roman" w:cs="Times New Roman"/>
          <w:b/>
          <w:sz w:val="24"/>
          <w:szCs w:val="24"/>
        </w:rPr>
      </w:pPr>
      <w:r w:rsidRPr="00964E5D">
        <w:rPr>
          <w:rFonts w:ascii="Times New Roman" w:hAnsi="Times New Roman" w:cs="Times New Roman"/>
          <w:sz w:val="24"/>
          <w:szCs w:val="24"/>
        </w:rPr>
        <w:t xml:space="preserve">            </w:t>
      </w:r>
      <w:r w:rsidRPr="003F3AB9">
        <w:rPr>
          <w:rFonts w:ascii="Times New Roman" w:hAnsi="Times New Roman" w:cs="Times New Roman"/>
          <w:b/>
          <w:sz w:val="24"/>
          <w:szCs w:val="24"/>
        </w:rPr>
        <w:t xml:space="preserve">Не преодолели минимальный порог – 4 чел. (36%)  </w:t>
      </w:r>
    </w:p>
    <w:p w:rsidR="00D60899" w:rsidRPr="00616404"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Количество учащихс</w:t>
      </w:r>
      <w:r>
        <w:rPr>
          <w:rFonts w:ascii="Times New Roman" w:hAnsi="Times New Roman" w:cs="Times New Roman"/>
          <w:sz w:val="24"/>
          <w:szCs w:val="24"/>
        </w:rPr>
        <w:t>я получивших от 80-100 баллов- 0 (0</w:t>
      </w:r>
      <w:r w:rsidRPr="00964E5D">
        <w:rPr>
          <w:rFonts w:ascii="Times New Roman" w:hAnsi="Times New Roman" w:cs="Times New Roman"/>
          <w:sz w:val="24"/>
          <w:szCs w:val="24"/>
        </w:rPr>
        <w:t>%)</w:t>
      </w:r>
    </w:p>
    <w:p w:rsidR="00D60899" w:rsidRPr="00964E5D" w:rsidRDefault="00D60899" w:rsidP="00D60899">
      <w:pPr>
        <w:spacing w:line="360" w:lineRule="auto"/>
        <w:ind w:right="142" w:firstLine="709"/>
        <w:contextualSpacing/>
        <w:jc w:val="both"/>
        <w:rPr>
          <w:rFonts w:ascii="Times New Roman" w:hAnsi="Times New Roman" w:cs="Times New Roman"/>
          <w:b/>
          <w:sz w:val="24"/>
          <w:szCs w:val="24"/>
        </w:rPr>
      </w:pPr>
      <w:r w:rsidRPr="00964E5D">
        <w:rPr>
          <w:rFonts w:ascii="Times New Roman" w:hAnsi="Times New Roman" w:cs="Times New Roman"/>
          <w:b/>
          <w:sz w:val="24"/>
          <w:szCs w:val="24"/>
        </w:rPr>
        <w:lastRenderedPageBreak/>
        <w:t>Литератур</w:t>
      </w:r>
      <w:proofErr w:type="gramStart"/>
      <w:r w:rsidRPr="00964E5D">
        <w:rPr>
          <w:rFonts w:ascii="Times New Roman" w:hAnsi="Times New Roman" w:cs="Times New Roman"/>
          <w:b/>
          <w:sz w:val="24"/>
          <w:szCs w:val="24"/>
        </w:rPr>
        <w:t>а</w:t>
      </w:r>
      <w:r>
        <w:rPr>
          <w:rFonts w:ascii="Times New Roman" w:hAnsi="Times New Roman" w:cs="Times New Roman"/>
          <w:b/>
          <w:sz w:val="24"/>
          <w:szCs w:val="24"/>
        </w:rPr>
        <w:t>-</w:t>
      </w:r>
      <w:proofErr w:type="gramEnd"/>
      <w:r>
        <w:rPr>
          <w:rFonts w:ascii="Times New Roman" w:hAnsi="Times New Roman" w:cs="Times New Roman"/>
          <w:b/>
          <w:sz w:val="24"/>
          <w:szCs w:val="24"/>
        </w:rPr>
        <w:t xml:space="preserve"> учитель </w:t>
      </w:r>
      <w:proofErr w:type="spellStart"/>
      <w:r>
        <w:rPr>
          <w:rFonts w:ascii="Times New Roman" w:hAnsi="Times New Roman" w:cs="Times New Roman"/>
          <w:b/>
          <w:sz w:val="24"/>
          <w:szCs w:val="24"/>
        </w:rPr>
        <w:t>Муриева</w:t>
      </w:r>
      <w:proofErr w:type="spellEnd"/>
      <w:r>
        <w:rPr>
          <w:rFonts w:ascii="Times New Roman" w:hAnsi="Times New Roman" w:cs="Times New Roman"/>
          <w:b/>
          <w:sz w:val="24"/>
          <w:szCs w:val="24"/>
        </w:rPr>
        <w:t xml:space="preserve"> Р.А</w:t>
      </w:r>
    </w:p>
    <w:p w:rsidR="00D60899" w:rsidRPr="00964E5D" w:rsidRDefault="00D60899" w:rsidP="00D60899">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Сдавали ЕГЭ –1</w:t>
      </w:r>
      <w:r w:rsidRPr="00964E5D">
        <w:rPr>
          <w:rFonts w:ascii="Times New Roman" w:hAnsi="Times New Roman" w:cs="Times New Roman"/>
          <w:b/>
          <w:sz w:val="24"/>
          <w:szCs w:val="24"/>
        </w:rPr>
        <w:t xml:space="preserve"> чел.</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Средний</w:t>
      </w:r>
      <w:r>
        <w:rPr>
          <w:rFonts w:ascii="Times New Roman" w:hAnsi="Times New Roman" w:cs="Times New Roman"/>
          <w:sz w:val="24"/>
          <w:szCs w:val="24"/>
        </w:rPr>
        <w:t xml:space="preserve"> балл по литературе составил– 90, самый низкий балл-90 (</w:t>
      </w:r>
      <w:proofErr w:type="spellStart"/>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 самый высокий - 90 </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w:t>
      </w:r>
      <w:r w:rsidRPr="00964E5D">
        <w:rPr>
          <w:rFonts w:ascii="Times New Roman" w:hAnsi="Times New Roman" w:cs="Times New Roman"/>
          <w:sz w:val="24"/>
          <w:szCs w:val="24"/>
        </w:rPr>
        <w:t>). Динамика изменения разницы среднего ба</w:t>
      </w:r>
      <w:r>
        <w:rPr>
          <w:rFonts w:ascii="Times New Roman" w:hAnsi="Times New Roman" w:cs="Times New Roman"/>
          <w:sz w:val="24"/>
          <w:szCs w:val="24"/>
        </w:rPr>
        <w:t xml:space="preserve">лла по школе по сравнению с </w:t>
      </w:r>
      <w:r w:rsidRPr="00964E5D">
        <w:rPr>
          <w:rFonts w:ascii="Times New Roman" w:hAnsi="Times New Roman" w:cs="Times New Roman"/>
          <w:sz w:val="24"/>
          <w:szCs w:val="24"/>
        </w:rPr>
        <w:t xml:space="preserve">прошлым годом возросла </w:t>
      </w:r>
      <w:r>
        <w:rPr>
          <w:rFonts w:ascii="Times New Roman" w:hAnsi="Times New Roman" w:cs="Times New Roman"/>
          <w:sz w:val="24"/>
          <w:szCs w:val="24"/>
        </w:rPr>
        <w:t>на 36</w:t>
      </w:r>
      <w:r w:rsidRPr="00964E5D">
        <w:rPr>
          <w:rFonts w:ascii="Times New Roman" w:hAnsi="Times New Roman" w:cs="Times New Roman"/>
          <w:sz w:val="24"/>
          <w:szCs w:val="24"/>
        </w:rPr>
        <w:t xml:space="preserve"> балл</w:t>
      </w:r>
      <w:r>
        <w:rPr>
          <w:rFonts w:ascii="Times New Roman" w:hAnsi="Times New Roman" w:cs="Times New Roman"/>
          <w:sz w:val="24"/>
          <w:szCs w:val="24"/>
        </w:rPr>
        <w:t>ов</w:t>
      </w:r>
      <w:r w:rsidRPr="00964E5D">
        <w:rPr>
          <w:rFonts w:ascii="Times New Roman" w:hAnsi="Times New Roman" w:cs="Times New Roman"/>
          <w:sz w:val="24"/>
          <w:szCs w:val="24"/>
        </w:rPr>
        <w:t>.</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 заданиям с ра</w:t>
      </w:r>
      <w:r>
        <w:rPr>
          <w:rFonts w:ascii="Times New Roman" w:hAnsi="Times New Roman" w:cs="Times New Roman"/>
          <w:sz w:val="24"/>
          <w:szCs w:val="24"/>
        </w:rPr>
        <w:t>звернутым ответом приступили – 1</w:t>
      </w:r>
      <w:r w:rsidRPr="00964E5D">
        <w:rPr>
          <w:rFonts w:ascii="Times New Roman" w:hAnsi="Times New Roman" w:cs="Times New Roman"/>
          <w:sz w:val="24"/>
          <w:szCs w:val="24"/>
        </w:rPr>
        <w:t>чел. (100%);</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 xml:space="preserve">       не приступили- 0 чел. (0%)</w:t>
      </w:r>
    </w:p>
    <w:p w:rsidR="00D60899" w:rsidRPr="003F3AB9" w:rsidRDefault="00D60899" w:rsidP="00D60899">
      <w:pPr>
        <w:spacing w:line="360" w:lineRule="auto"/>
        <w:ind w:right="142"/>
        <w:jc w:val="both"/>
        <w:rPr>
          <w:rFonts w:ascii="Times New Roman" w:hAnsi="Times New Roman" w:cs="Times New Roman"/>
          <w:b/>
          <w:sz w:val="24"/>
          <w:szCs w:val="24"/>
        </w:rPr>
      </w:pPr>
      <w:r w:rsidRPr="003F3AB9">
        <w:rPr>
          <w:rFonts w:ascii="Times New Roman" w:hAnsi="Times New Roman" w:cs="Times New Roman"/>
          <w:b/>
          <w:sz w:val="24"/>
          <w:szCs w:val="24"/>
        </w:rPr>
        <w:t xml:space="preserve">             Не преодолели минимальный порог – 0 чел. (0%)  </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Количество учащихс</w:t>
      </w:r>
      <w:r>
        <w:rPr>
          <w:rFonts w:ascii="Times New Roman" w:hAnsi="Times New Roman" w:cs="Times New Roman"/>
          <w:sz w:val="24"/>
          <w:szCs w:val="24"/>
        </w:rPr>
        <w:t>я получивших от 80-100 баллов- 1</w:t>
      </w:r>
      <w:r w:rsidRPr="00964E5D">
        <w:rPr>
          <w:rFonts w:ascii="Times New Roman" w:hAnsi="Times New Roman" w:cs="Times New Roman"/>
          <w:sz w:val="24"/>
          <w:szCs w:val="24"/>
        </w:rPr>
        <w:t xml:space="preserve"> (</w:t>
      </w:r>
      <w:r>
        <w:rPr>
          <w:rFonts w:ascii="Times New Roman" w:hAnsi="Times New Roman" w:cs="Times New Roman"/>
          <w:sz w:val="24"/>
          <w:szCs w:val="24"/>
        </w:rPr>
        <w:t>10</w:t>
      </w:r>
      <w:r w:rsidRPr="00964E5D">
        <w:rPr>
          <w:rFonts w:ascii="Times New Roman" w:hAnsi="Times New Roman" w:cs="Times New Roman"/>
          <w:sz w:val="24"/>
          <w:szCs w:val="24"/>
        </w:rPr>
        <w:t>0%)</w:t>
      </w:r>
    </w:p>
    <w:p w:rsidR="00D60899" w:rsidRPr="00964E5D" w:rsidRDefault="00D60899" w:rsidP="00D60899">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Английский язык - учитель Палатова К.Ю.</w:t>
      </w:r>
    </w:p>
    <w:p w:rsidR="00D60899" w:rsidRPr="00964E5D" w:rsidRDefault="00D60899" w:rsidP="00D60899">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Сдавали ЕГЭ –2</w:t>
      </w:r>
      <w:r w:rsidRPr="00964E5D">
        <w:rPr>
          <w:rFonts w:ascii="Times New Roman" w:hAnsi="Times New Roman" w:cs="Times New Roman"/>
          <w:b/>
          <w:sz w:val="24"/>
          <w:szCs w:val="24"/>
        </w:rPr>
        <w:t xml:space="preserve"> чел.</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 xml:space="preserve">Средний балл по английскому языку составил– </w:t>
      </w:r>
      <w:r>
        <w:rPr>
          <w:rFonts w:ascii="Times New Roman" w:hAnsi="Times New Roman" w:cs="Times New Roman"/>
          <w:sz w:val="24"/>
          <w:szCs w:val="24"/>
        </w:rPr>
        <w:t>76, самый низкий балл- 68  (</w:t>
      </w:r>
      <w:proofErr w:type="spellStart"/>
      <w:r>
        <w:rPr>
          <w:rFonts w:ascii="Times New Roman" w:hAnsi="Times New Roman" w:cs="Times New Roman"/>
          <w:sz w:val="24"/>
          <w:szCs w:val="24"/>
        </w:rPr>
        <w:t>Пелиев</w:t>
      </w:r>
      <w:proofErr w:type="spellEnd"/>
      <w:r>
        <w:rPr>
          <w:rFonts w:ascii="Times New Roman" w:hAnsi="Times New Roman" w:cs="Times New Roman"/>
          <w:sz w:val="24"/>
          <w:szCs w:val="24"/>
        </w:rPr>
        <w:t xml:space="preserve"> Г.</w:t>
      </w:r>
      <w:r w:rsidRPr="00964E5D">
        <w:rPr>
          <w:rFonts w:ascii="Times New Roman" w:hAnsi="Times New Roman" w:cs="Times New Roman"/>
          <w:sz w:val="24"/>
          <w:szCs w:val="24"/>
        </w:rPr>
        <w:t>),</w:t>
      </w:r>
      <w:r>
        <w:rPr>
          <w:rFonts w:ascii="Times New Roman" w:hAnsi="Times New Roman" w:cs="Times New Roman"/>
          <w:sz w:val="24"/>
          <w:szCs w:val="24"/>
        </w:rPr>
        <w:t xml:space="preserve"> самый высокий - 84 </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w:t>
      </w:r>
      <w:r w:rsidRPr="00964E5D">
        <w:rPr>
          <w:rFonts w:ascii="Times New Roman" w:hAnsi="Times New Roman" w:cs="Times New Roman"/>
          <w:sz w:val="24"/>
          <w:szCs w:val="24"/>
        </w:rPr>
        <w:t>). Динамика изменения разницы среднего ба</w:t>
      </w:r>
      <w:r>
        <w:rPr>
          <w:rFonts w:ascii="Times New Roman" w:hAnsi="Times New Roman" w:cs="Times New Roman"/>
          <w:sz w:val="24"/>
          <w:szCs w:val="24"/>
        </w:rPr>
        <w:t>лла по школе по сравнению с прошлым годом повысилась на 13</w:t>
      </w:r>
      <w:r w:rsidRPr="00964E5D">
        <w:rPr>
          <w:rFonts w:ascii="Times New Roman" w:hAnsi="Times New Roman" w:cs="Times New Roman"/>
          <w:sz w:val="24"/>
          <w:szCs w:val="24"/>
        </w:rPr>
        <w:t xml:space="preserve"> балл</w:t>
      </w:r>
      <w:r>
        <w:rPr>
          <w:rFonts w:ascii="Times New Roman" w:hAnsi="Times New Roman" w:cs="Times New Roman"/>
          <w:sz w:val="24"/>
          <w:szCs w:val="24"/>
        </w:rPr>
        <w:t>ов</w:t>
      </w:r>
      <w:r w:rsidRPr="00964E5D">
        <w:rPr>
          <w:rFonts w:ascii="Times New Roman" w:hAnsi="Times New Roman" w:cs="Times New Roman"/>
          <w:sz w:val="24"/>
          <w:szCs w:val="24"/>
        </w:rPr>
        <w:t>.</w:t>
      </w:r>
    </w:p>
    <w:p w:rsidR="00D60899" w:rsidRPr="00964E5D" w:rsidRDefault="00D60899" w:rsidP="00D60899">
      <w:pPr>
        <w:spacing w:line="360" w:lineRule="auto"/>
        <w:ind w:right="142" w:firstLine="709"/>
        <w:jc w:val="both"/>
        <w:rPr>
          <w:rFonts w:ascii="Times New Roman" w:hAnsi="Times New Roman" w:cs="Times New Roman"/>
          <w:sz w:val="24"/>
          <w:szCs w:val="24"/>
        </w:rPr>
      </w:pPr>
      <w:r>
        <w:rPr>
          <w:rFonts w:ascii="Times New Roman" w:hAnsi="Times New Roman" w:cs="Times New Roman"/>
          <w:sz w:val="24"/>
          <w:szCs w:val="24"/>
        </w:rPr>
        <w:t>Устную часть сдавали– 2</w:t>
      </w:r>
      <w:r w:rsidRPr="00964E5D">
        <w:rPr>
          <w:rFonts w:ascii="Times New Roman" w:hAnsi="Times New Roman" w:cs="Times New Roman"/>
          <w:sz w:val="24"/>
          <w:szCs w:val="24"/>
        </w:rPr>
        <w:t xml:space="preserve"> чел. (100%);</w:t>
      </w:r>
    </w:p>
    <w:p w:rsidR="00D60899" w:rsidRPr="003F3AB9" w:rsidRDefault="00D60899" w:rsidP="00D60899">
      <w:pPr>
        <w:spacing w:line="360" w:lineRule="auto"/>
        <w:ind w:right="142"/>
        <w:jc w:val="both"/>
        <w:rPr>
          <w:rFonts w:ascii="Times New Roman" w:hAnsi="Times New Roman" w:cs="Times New Roman"/>
          <w:b/>
          <w:sz w:val="24"/>
          <w:szCs w:val="24"/>
        </w:rPr>
      </w:pPr>
      <w:r w:rsidRPr="00964E5D">
        <w:rPr>
          <w:rFonts w:ascii="Times New Roman" w:hAnsi="Times New Roman" w:cs="Times New Roman"/>
          <w:sz w:val="24"/>
          <w:szCs w:val="24"/>
        </w:rPr>
        <w:t xml:space="preserve">            </w:t>
      </w:r>
      <w:r w:rsidRPr="003F3AB9">
        <w:rPr>
          <w:rFonts w:ascii="Times New Roman" w:hAnsi="Times New Roman" w:cs="Times New Roman"/>
          <w:b/>
          <w:sz w:val="24"/>
          <w:szCs w:val="24"/>
        </w:rPr>
        <w:t xml:space="preserve">Не преодолели минимальный порог – 0 чел. (0%)  </w:t>
      </w:r>
    </w:p>
    <w:p w:rsidR="00D60899" w:rsidRPr="00964E5D" w:rsidRDefault="00D60899" w:rsidP="00D60899">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Количество учащихся по</w:t>
      </w:r>
      <w:r>
        <w:rPr>
          <w:rFonts w:ascii="Times New Roman" w:hAnsi="Times New Roman" w:cs="Times New Roman"/>
          <w:sz w:val="24"/>
          <w:szCs w:val="24"/>
        </w:rPr>
        <w:t>лучивших от 80-100 баллов- 1 (50</w:t>
      </w:r>
      <w:r w:rsidRPr="00964E5D">
        <w:rPr>
          <w:rFonts w:ascii="Times New Roman" w:hAnsi="Times New Roman" w:cs="Times New Roman"/>
          <w:sz w:val="24"/>
          <w:szCs w:val="24"/>
        </w:rPr>
        <w:t>%)</w:t>
      </w:r>
    </w:p>
    <w:p w:rsidR="00D60899" w:rsidRPr="00B67341" w:rsidRDefault="00D60899" w:rsidP="00D60899">
      <w:pPr>
        <w:jc w:val="center"/>
        <w:rPr>
          <w:rFonts w:ascii="Times New Roman" w:hAnsi="Times New Roman" w:cs="Times New Roman"/>
          <w:b/>
          <w:sz w:val="32"/>
          <w:szCs w:val="32"/>
        </w:rPr>
      </w:pPr>
      <w:r w:rsidRPr="00B67341">
        <w:rPr>
          <w:rFonts w:ascii="Times New Roman" w:hAnsi="Times New Roman" w:cs="Times New Roman"/>
          <w:b/>
          <w:sz w:val="32"/>
          <w:szCs w:val="32"/>
        </w:rPr>
        <w:t xml:space="preserve">Средний балл   по результатам ЕГЭ </w:t>
      </w:r>
    </w:p>
    <w:tbl>
      <w:tblPr>
        <w:tblStyle w:val="a3"/>
        <w:tblW w:w="9627" w:type="dxa"/>
        <w:jc w:val="center"/>
        <w:tblInd w:w="227" w:type="dxa"/>
        <w:tblLook w:val="04A0"/>
      </w:tblPr>
      <w:tblGrid>
        <w:gridCol w:w="2413"/>
        <w:gridCol w:w="1751"/>
        <w:gridCol w:w="1239"/>
        <w:gridCol w:w="1036"/>
        <w:gridCol w:w="1601"/>
        <w:gridCol w:w="1587"/>
      </w:tblGrid>
      <w:tr w:rsidR="00D60899" w:rsidRPr="00964E5D" w:rsidTr="001B5CDF">
        <w:trPr>
          <w:trHeight w:val="635"/>
          <w:jc w:val="center"/>
        </w:trPr>
        <w:tc>
          <w:tcPr>
            <w:tcW w:w="2413" w:type="dxa"/>
            <w:vAlign w:val="center"/>
          </w:tcPr>
          <w:p w:rsidR="00D60899" w:rsidRPr="00964E5D" w:rsidRDefault="00D60899" w:rsidP="001B5CDF">
            <w:pPr>
              <w:jc w:val="center"/>
              <w:rPr>
                <w:rFonts w:ascii="Times New Roman" w:hAnsi="Times New Roman" w:cs="Times New Roman"/>
                <w:b/>
                <w:sz w:val="24"/>
                <w:szCs w:val="24"/>
              </w:rPr>
            </w:pPr>
          </w:p>
          <w:p w:rsidR="00D60899" w:rsidRPr="00964E5D" w:rsidRDefault="00D60899" w:rsidP="001B5CDF">
            <w:pPr>
              <w:jc w:val="center"/>
              <w:rPr>
                <w:rFonts w:ascii="Times New Roman" w:hAnsi="Times New Roman" w:cs="Times New Roman"/>
                <w:b/>
                <w:sz w:val="24"/>
                <w:szCs w:val="24"/>
              </w:rPr>
            </w:pPr>
            <w:proofErr w:type="gramStart"/>
            <w:r w:rsidRPr="00964E5D">
              <w:rPr>
                <w:rFonts w:ascii="Times New Roman" w:hAnsi="Times New Roman" w:cs="Times New Roman"/>
                <w:b/>
                <w:sz w:val="24"/>
                <w:szCs w:val="24"/>
              </w:rPr>
              <w:t>П</w:t>
            </w:r>
            <w:proofErr w:type="gramEnd"/>
            <w:r w:rsidRPr="00964E5D">
              <w:rPr>
                <w:rFonts w:ascii="Times New Roman" w:hAnsi="Times New Roman" w:cs="Times New Roman"/>
                <w:b/>
                <w:sz w:val="24"/>
                <w:szCs w:val="24"/>
              </w:rPr>
              <w:t xml:space="preserve"> ре </w:t>
            </w:r>
            <w:proofErr w:type="spellStart"/>
            <w:r w:rsidRPr="00964E5D">
              <w:rPr>
                <w:rFonts w:ascii="Times New Roman" w:hAnsi="Times New Roman" w:cs="Times New Roman"/>
                <w:b/>
                <w:sz w:val="24"/>
                <w:szCs w:val="24"/>
              </w:rPr>
              <w:t>д</w:t>
            </w:r>
            <w:proofErr w:type="spellEnd"/>
            <w:r w:rsidRPr="00964E5D">
              <w:rPr>
                <w:rFonts w:ascii="Times New Roman" w:hAnsi="Times New Roman" w:cs="Times New Roman"/>
                <w:b/>
                <w:sz w:val="24"/>
                <w:szCs w:val="24"/>
              </w:rPr>
              <w:t xml:space="preserve"> м е т </w:t>
            </w:r>
            <w:proofErr w:type="spellStart"/>
            <w:r w:rsidRPr="00964E5D">
              <w:rPr>
                <w:rFonts w:ascii="Times New Roman" w:hAnsi="Times New Roman" w:cs="Times New Roman"/>
                <w:b/>
                <w:sz w:val="24"/>
                <w:szCs w:val="24"/>
              </w:rPr>
              <w:t>ы</w:t>
            </w:r>
            <w:proofErr w:type="spellEnd"/>
          </w:p>
          <w:p w:rsidR="00D60899" w:rsidRPr="00964E5D" w:rsidRDefault="00D60899" w:rsidP="001B5CDF">
            <w:pPr>
              <w:jc w:val="center"/>
              <w:rPr>
                <w:rFonts w:ascii="Times New Roman" w:hAnsi="Times New Roman" w:cs="Times New Roman"/>
                <w:b/>
                <w:sz w:val="24"/>
                <w:szCs w:val="24"/>
              </w:rPr>
            </w:pPr>
          </w:p>
        </w:tc>
        <w:tc>
          <w:tcPr>
            <w:tcW w:w="1751" w:type="dxa"/>
            <w:vAlign w:val="center"/>
          </w:tcPr>
          <w:p w:rsidR="00D60899" w:rsidRPr="00964E5D" w:rsidRDefault="00D60899" w:rsidP="001B5CDF">
            <w:pPr>
              <w:jc w:val="center"/>
              <w:rPr>
                <w:rFonts w:ascii="Times New Roman" w:hAnsi="Times New Roman" w:cs="Times New Roman"/>
                <w:b/>
                <w:sz w:val="24"/>
                <w:szCs w:val="24"/>
              </w:rPr>
            </w:pPr>
            <w:r w:rsidRPr="00964E5D">
              <w:rPr>
                <w:rFonts w:ascii="Times New Roman" w:hAnsi="Times New Roman" w:cs="Times New Roman"/>
                <w:b/>
                <w:sz w:val="24"/>
                <w:szCs w:val="24"/>
              </w:rPr>
              <w:t>Количество уч-ся,</w:t>
            </w:r>
          </w:p>
          <w:p w:rsidR="00D60899" w:rsidRPr="00964E5D" w:rsidRDefault="00D60899" w:rsidP="001B5CDF">
            <w:pPr>
              <w:jc w:val="center"/>
              <w:rPr>
                <w:rFonts w:ascii="Times New Roman" w:hAnsi="Times New Roman" w:cs="Times New Roman"/>
                <w:b/>
                <w:sz w:val="24"/>
                <w:szCs w:val="24"/>
              </w:rPr>
            </w:pPr>
            <w:r w:rsidRPr="00964E5D">
              <w:rPr>
                <w:rFonts w:ascii="Times New Roman" w:hAnsi="Times New Roman" w:cs="Times New Roman"/>
                <w:b/>
                <w:sz w:val="24"/>
                <w:szCs w:val="24"/>
              </w:rPr>
              <w:t>сдававших ЕГЭ</w:t>
            </w:r>
          </w:p>
        </w:tc>
        <w:tc>
          <w:tcPr>
            <w:tcW w:w="1239" w:type="dxa"/>
          </w:tcPr>
          <w:p w:rsidR="00D60899" w:rsidRPr="00964E5D" w:rsidRDefault="00D60899" w:rsidP="001B5CDF">
            <w:pPr>
              <w:jc w:val="center"/>
              <w:rPr>
                <w:rFonts w:ascii="Times New Roman" w:hAnsi="Times New Roman" w:cs="Times New Roman"/>
                <w:b/>
                <w:sz w:val="24"/>
                <w:szCs w:val="24"/>
              </w:rPr>
            </w:pPr>
          </w:p>
          <w:p w:rsidR="00D60899" w:rsidRPr="00964E5D" w:rsidRDefault="00D60899" w:rsidP="001B5CDF">
            <w:pPr>
              <w:jc w:val="center"/>
              <w:rPr>
                <w:rFonts w:ascii="Times New Roman" w:hAnsi="Times New Roman" w:cs="Times New Roman"/>
                <w:b/>
                <w:sz w:val="24"/>
                <w:szCs w:val="24"/>
              </w:rPr>
            </w:pPr>
            <w:proofErr w:type="spellStart"/>
            <w:r w:rsidRPr="00964E5D">
              <w:rPr>
                <w:rFonts w:ascii="Times New Roman" w:hAnsi="Times New Roman" w:cs="Times New Roman"/>
                <w:b/>
                <w:sz w:val="24"/>
                <w:szCs w:val="24"/>
              </w:rPr>
              <w:t>min</w:t>
            </w:r>
            <w:proofErr w:type="spellEnd"/>
          </w:p>
          <w:p w:rsidR="00D60899" w:rsidRPr="00964E5D" w:rsidRDefault="00D60899" w:rsidP="001B5CDF">
            <w:pPr>
              <w:jc w:val="center"/>
              <w:rPr>
                <w:rFonts w:ascii="Times New Roman" w:hAnsi="Times New Roman" w:cs="Times New Roman"/>
                <w:b/>
                <w:sz w:val="24"/>
                <w:szCs w:val="24"/>
              </w:rPr>
            </w:pPr>
            <w:r w:rsidRPr="00964E5D">
              <w:rPr>
                <w:rFonts w:ascii="Times New Roman" w:hAnsi="Times New Roman" w:cs="Times New Roman"/>
                <w:b/>
                <w:sz w:val="24"/>
                <w:szCs w:val="24"/>
              </w:rPr>
              <w:t>балл</w:t>
            </w:r>
          </w:p>
          <w:p w:rsidR="00D60899" w:rsidRPr="00964E5D" w:rsidRDefault="00D60899" w:rsidP="001B5CDF">
            <w:pPr>
              <w:jc w:val="center"/>
              <w:rPr>
                <w:rFonts w:ascii="Times New Roman" w:hAnsi="Times New Roman" w:cs="Times New Roman"/>
                <w:b/>
                <w:sz w:val="24"/>
                <w:szCs w:val="24"/>
              </w:rPr>
            </w:pPr>
            <w:r w:rsidRPr="00964E5D">
              <w:rPr>
                <w:rFonts w:ascii="Times New Roman" w:hAnsi="Times New Roman" w:cs="Times New Roman"/>
                <w:b/>
                <w:sz w:val="24"/>
                <w:szCs w:val="24"/>
              </w:rPr>
              <w:t>по школе</w:t>
            </w:r>
          </w:p>
        </w:tc>
        <w:tc>
          <w:tcPr>
            <w:tcW w:w="1036" w:type="dxa"/>
          </w:tcPr>
          <w:p w:rsidR="00D60899" w:rsidRPr="00964E5D" w:rsidRDefault="00D60899" w:rsidP="001B5CDF">
            <w:pPr>
              <w:jc w:val="center"/>
              <w:rPr>
                <w:rFonts w:ascii="Times New Roman" w:hAnsi="Times New Roman" w:cs="Times New Roman"/>
                <w:b/>
                <w:sz w:val="24"/>
                <w:szCs w:val="24"/>
              </w:rPr>
            </w:pPr>
          </w:p>
          <w:p w:rsidR="00D60899" w:rsidRPr="00964E5D" w:rsidRDefault="00D60899" w:rsidP="001B5CDF">
            <w:pPr>
              <w:jc w:val="center"/>
              <w:rPr>
                <w:rFonts w:ascii="Times New Roman" w:hAnsi="Times New Roman" w:cs="Times New Roman"/>
                <w:b/>
                <w:sz w:val="24"/>
                <w:szCs w:val="24"/>
              </w:rPr>
            </w:pPr>
            <w:proofErr w:type="spellStart"/>
            <w:proofErr w:type="gramStart"/>
            <w:r w:rsidRPr="00964E5D">
              <w:rPr>
                <w:rFonts w:ascii="Times New Roman" w:hAnsi="Times New Roman" w:cs="Times New Roman"/>
                <w:b/>
                <w:sz w:val="24"/>
                <w:szCs w:val="24"/>
              </w:rPr>
              <w:t>м</w:t>
            </w:r>
            <w:proofErr w:type="gramEnd"/>
            <w:r w:rsidRPr="00964E5D">
              <w:rPr>
                <w:rFonts w:ascii="Times New Roman" w:hAnsi="Times New Roman" w:cs="Times New Roman"/>
                <w:b/>
                <w:sz w:val="24"/>
                <w:szCs w:val="24"/>
              </w:rPr>
              <w:t>ax</w:t>
            </w:r>
            <w:proofErr w:type="spellEnd"/>
          </w:p>
          <w:p w:rsidR="00D60899" w:rsidRPr="00964E5D" w:rsidRDefault="00D60899" w:rsidP="001B5CDF">
            <w:pPr>
              <w:jc w:val="center"/>
              <w:rPr>
                <w:rFonts w:ascii="Times New Roman" w:hAnsi="Times New Roman" w:cs="Times New Roman"/>
                <w:b/>
                <w:sz w:val="24"/>
                <w:szCs w:val="24"/>
              </w:rPr>
            </w:pPr>
            <w:r w:rsidRPr="00964E5D">
              <w:rPr>
                <w:rFonts w:ascii="Times New Roman" w:hAnsi="Times New Roman" w:cs="Times New Roman"/>
                <w:b/>
                <w:sz w:val="24"/>
                <w:szCs w:val="24"/>
              </w:rPr>
              <w:t xml:space="preserve">балл </w:t>
            </w:r>
          </w:p>
          <w:p w:rsidR="00D60899" w:rsidRPr="00964E5D" w:rsidRDefault="00D60899" w:rsidP="001B5CDF">
            <w:pPr>
              <w:jc w:val="center"/>
              <w:rPr>
                <w:rFonts w:ascii="Times New Roman" w:hAnsi="Times New Roman" w:cs="Times New Roman"/>
                <w:b/>
                <w:sz w:val="24"/>
                <w:szCs w:val="24"/>
              </w:rPr>
            </w:pPr>
            <w:r w:rsidRPr="00964E5D">
              <w:rPr>
                <w:rFonts w:ascii="Times New Roman" w:hAnsi="Times New Roman" w:cs="Times New Roman"/>
                <w:b/>
                <w:sz w:val="24"/>
                <w:szCs w:val="24"/>
              </w:rPr>
              <w:t>по</w:t>
            </w:r>
          </w:p>
          <w:p w:rsidR="00D60899" w:rsidRPr="00964E5D" w:rsidRDefault="00D60899" w:rsidP="001B5CDF">
            <w:pPr>
              <w:jc w:val="center"/>
              <w:rPr>
                <w:rFonts w:ascii="Times New Roman" w:hAnsi="Times New Roman" w:cs="Times New Roman"/>
                <w:b/>
                <w:sz w:val="24"/>
                <w:szCs w:val="24"/>
              </w:rPr>
            </w:pPr>
            <w:r w:rsidRPr="00964E5D">
              <w:rPr>
                <w:rFonts w:ascii="Times New Roman" w:hAnsi="Times New Roman" w:cs="Times New Roman"/>
                <w:b/>
                <w:sz w:val="24"/>
                <w:szCs w:val="24"/>
              </w:rPr>
              <w:t>школе</w:t>
            </w:r>
          </w:p>
          <w:p w:rsidR="00D60899" w:rsidRPr="00964E5D" w:rsidRDefault="00D60899" w:rsidP="001B5CDF">
            <w:pPr>
              <w:jc w:val="center"/>
              <w:rPr>
                <w:rFonts w:ascii="Times New Roman" w:hAnsi="Times New Roman" w:cs="Times New Roman"/>
                <w:b/>
                <w:sz w:val="24"/>
                <w:szCs w:val="24"/>
              </w:rPr>
            </w:pPr>
          </w:p>
        </w:tc>
        <w:tc>
          <w:tcPr>
            <w:tcW w:w="1601" w:type="dxa"/>
            <w:vAlign w:val="center"/>
          </w:tcPr>
          <w:p w:rsidR="00D60899" w:rsidRPr="00964E5D" w:rsidRDefault="00D60899" w:rsidP="001B5CDF">
            <w:pPr>
              <w:jc w:val="center"/>
              <w:rPr>
                <w:rFonts w:ascii="Times New Roman" w:hAnsi="Times New Roman" w:cs="Times New Roman"/>
                <w:b/>
                <w:sz w:val="24"/>
                <w:szCs w:val="24"/>
              </w:rPr>
            </w:pPr>
            <w:r w:rsidRPr="00964E5D">
              <w:rPr>
                <w:rFonts w:ascii="Times New Roman" w:hAnsi="Times New Roman" w:cs="Times New Roman"/>
                <w:b/>
                <w:sz w:val="24"/>
                <w:szCs w:val="24"/>
              </w:rPr>
              <w:t>Средний балл</w:t>
            </w:r>
          </w:p>
          <w:p w:rsidR="00D60899" w:rsidRPr="00964E5D" w:rsidRDefault="00D60899" w:rsidP="001B5CDF">
            <w:pPr>
              <w:jc w:val="center"/>
              <w:rPr>
                <w:rFonts w:ascii="Times New Roman" w:hAnsi="Times New Roman" w:cs="Times New Roman"/>
                <w:b/>
                <w:sz w:val="24"/>
                <w:szCs w:val="24"/>
              </w:rPr>
            </w:pPr>
            <w:r w:rsidRPr="00964E5D">
              <w:rPr>
                <w:rFonts w:ascii="Times New Roman" w:hAnsi="Times New Roman" w:cs="Times New Roman"/>
                <w:b/>
                <w:sz w:val="24"/>
                <w:szCs w:val="24"/>
              </w:rPr>
              <w:t>по школе</w:t>
            </w:r>
          </w:p>
        </w:tc>
        <w:tc>
          <w:tcPr>
            <w:tcW w:w="1587" w:type="dxa"/>
            <w:vAlign w:val="center"/>
          </w:tcPr>
          <w:p w:rsidR="00D60899" w:rsidRPr="00964E5D" w:rsidRDefault="00D60899" w:rsidP="001B5CDF">
            <w:pPr>
              <w:jc w:val="center"/>
              <w:rPr>
                <w:rFonts w:ascii="Times New Roman" w:hAnsi="Times New Roman" w:cs="Times New Roman"/>
                <w:b/>
                <w:sz w:val="24"/>
                <w:szCs w:val="24"/>
              </w:rPr>
            </w:pPr>
            <w:r w:rsidRPr="00964E5D">
              <w:rPr>
                <w:rFonts w:ascii="Times New Roman" w:hAnsi="Times New Roman" w:cs="Times New Roman"/>
                <w:b/>
                <w:sz w:val="24"/>
                <w:szCs w:val="24"/>
              </w:rPr>
              <w:t xml:space="preserve">Средняя </w:t>
            </w:r>
          </w:p>
          <w:p w:rsidR="00D60899" w:rsidRPr="00964E5D" w:rsidRDefault="00D60899" w:rsidP="001B5CDF">
            <w:pPr>
              <w:jc w:val="center"/>
              <w:rPr>
                <w:rFonts w:ascii="Times New Roman" w:hAnsi="Times New Roman" w:cs="Times New Roman"/>
                <w:b/>
                <w:sz w:val="24"/>
                <w:szCs w:val="24"/>
              </w:rPr>
            </w:pPr>
            <w:r w:rsidRPr="00964E5D">
              <w:rPr>
                <w:rFonts w:ascii="Times New Roman" w:hAnsi="Times New Roman" w:cs="Times New Roman"/>
                <w:b/>
                <w:sz w:val="24"/>
                <w:szCs w:val="24"/>
              </w:rPr>
              <w:t>оценка</w:t>
            </w:r>
          </w:p>
          <w:p w:rsidR="00D60899" w:rsidRPr="00964E5D" w:rsidRDefault="00D60899" w:rsidP="001B5CDF">
            <w:pPr>
              <w:jc w:val="center"/>
              <w:rPr>
                <w:rFonts w:ascii="Times New Roman" w:hAnsi="Times New Roman" w:cs="Times New Roman"/>
                <w:b/>
                <w:sz w:val="24"/>
                <w:szCs w:val="24"/>
              </w:rPr>
            </w:pPr>
            <w:r w:rsidRPr="00964E5D">
              <w:rPr>
                <w:rFonts w:ascii="Times New Roman" w:hAnsi="Times New Roman" w:cs="Times New Roman"/>
                <w:b/>
                <w:sz w:val="24"/>
                <w:szCs w:val="24"/>
              </w:rPr>
              <w:t>по школе</w:t>
            </w:r>
          </w:p>
        </w:tc>
      </w:tr>
      <w:tr w:rsidR="00D60899" w:rsidRPr="00964E5D" w:rsidTr="001B5CDF">
        <w:trPr>
          <w:trHeight w:val="319"/>
          <w:jc w:val="center"/>
        </w:trPr>
        <w:tc>
          <w:tcPr>
            <w:tcW w:w="2413" w:type="dxa"/>
            <w:vAlign w:val="center"/>
          </w:tcPr>
          <w:p w:rsidR="00D60899" w:rsidRPr="00964E5D" w:rsidRDefault="00D60899" w:rsidP="001B5CDF">
            <w:pPr>
              <w:rPr>
                <w:rFonts w:ascii="Times New Roman" w:hAnsi="Times New Roman" w:cs="Times New Roman"/>
                <w:sz w:val="24"/>
                <w:szCs w:val="24"/>
              </w:rPr>
            </w:pPr>
            <w:r w:rsidRPr="00964E5D">
              <w:rPr>
                <w:rFonts w:ascii="Times New Roman" w:hAnsi="Times New Roman" w:cs="Times New Roman"/>
                <w:sz w:val="24"/>
                <w:szCs w:val="24"/>
              </w:rPr>
              <w:t>Русский язык</w:t>
            </w:r>
          </w:p>
        </w:tc>
        <w:tc>
          <w:tcPr>
            <w:tcW w:w="1751" w:type="dxa"/>
            <w:vAlign w:val="center"/>
          </w:tcPr>
          <w:p w:rsidR="00D60899" w:rsidRPr="00964E5D" w:rsidRDefault="00D60899" w:rsidP="001B5CDF">
            <w:pPr>
              <w:jc w:val="center"/>
              <w:rPr>
                <w:rFonts w:ascii="Times New Roman" w:hAnsi="Times New Roman" w:cs="Times New Roman"/>
                <w:sz w:val="24"/>
                <w:szCs w:val="24"/>
              </w:rPr>
            </w:pPr>
            <w:r>
              <w:rPr>
                <w:rFonts w:ascii="Times New Roman" w:hAnsi="Times New Roman" w:cs="Times New Roman"/>
                <w:sz w:val="24"/>
                <w:szCs w:val="24"/>
              </w:rPr>
              <w:t>20</w:t>
            </w:r>
          </w:p>
        </w:tc>
        <w:tc>
          <w:tcPr>
            <w:tcW w:w="1239"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28</w:t>
            </w:r>
          </w:p>
        </w:tc>
        <w:tc>
          <w:tcPr>
            <w:tcW w:w="1036"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94</w:t>
            </w:r>
          </w:p>
        </w:tc>
        <w:tc>
          <w:tcPr>
            <w:tcW w:w="1601" w:type="dxa"/>
            <w:vAlign w:val="center"/>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67</w:t>
            </w:r>
          </w:p>
        </w:tc>
        <w:tc>
          <w:tcPr>
            <w:tcW w:w="1587" w:type="dxa"/>
          </w:tcPr>
          <w:p w:rsidR="00D60899" w:rsidRPr="00964E5D" w:rsidRDefault="00D60899" w:rsidP="001B5CDF">
            <w:pPr>
              <w:jc w:val="center"/>
              <w:rPr>
                <w:rFonts w:ascii="Times New Roman" w:hAnsi="Times New Roman" w:cs="Times New Roman"/>
                <w:b/>
                <w:sz w:val="24"/>
                <w:szCs w:val="24"/>
              </w:rPr>
            </w:pPr>
          </w:p>
        </w:tc>
      </w:tr>
      <w:tr w:rsidR="00D60899" w:rsidRPr="00964E5D" w:rsidTr="001B5CDF">
        <w:trPr>
          <w:trHeight w:val="319"/>
          <w:jc w:val="center"/>
        </w:trPr>
        <w:tc>
          <w:tcPr>
            <w:tcW w:w="2413" w:type="dxa"/>
            <w:vAlign w:val="center"/>
          </w:tcPr>
          <w:p w:rsidR="00D60899" w:rsidRPr="00964E5D" w:rsidRDefault="00D60899" w:rsidP="001B5CDF">
            <w:pPr>
              <w:rPr>
                <w:rFonts w:ascii="Times New Roman" w:hAnsi="Times New Roman" w:cs="Times New Roman"/>
                <w:sz w:val="24"/>
                <w:szCs w:val="24"/>
              </w:rPr>
            </w:pPr>
            <w:r w:rsidRPr="00964E5D">
              <w:rPr>
                <w:rFonts w:ascii="Times New Roman" w:hAnsi="Times New Roman" w:cs="Times New Roman"/>
                <w:sz w:val="24"/>
                <w:szCs w:val="24"/>
              </w:rPr>
              <w:t>Математика</w:t>
            </w:r>
          </w:p>
          <w:p w:rsidR="00D60899" w:rsidRPr="00964E5D" w:rsidRDefault="00D60899" w:rsidP="001B5CDF">
            <w:pPr>
              <w:rPr>
                <w:rFonts w:ascii="Times New Roman" w:hAnsi="Times New Roman" w:cs="Times New Roman"/>
                <w:sz w:val="24"/>
                <w:szCs w:val="24"/>
              </w:rPr>
            </w:pPr>
            <w:r w:rsidRPr="00964E5D">
              <w:rPr>
                <w:rFonts w:ascii="Times New Roman" w:hAnsi="Times New Roman" w:cs="Times New Roman"/>
                <w:sz w:val="24"/>
                <w:szCs w:val="24"/>
              </w:rPr>
              <w:t>профильная</w:t>
            </w:r>
          </w:p>
        </w:tc>
        <w:tc>
          <w:tcPr>
            <w:tcW w:w="1751" w:type="dxa"/>
            <w:vAlign w:val="center"/>
          </w:tcPr>
          <w:p w:rsidR="00D60899" w:rsidRPr="00964E5D" w:rsidRDefault="00D60899" w:rsidP="001B5CDF">
            <w:pPr>
              <w:jc w:val="center"/>
              <w:rPr>
                <w:rFonts w:ascii="Times New Roman" w:hAnsi="Times New Roman" w:cs="Times New Roman"/>
                <w:sz w:val="24"/>
                <w:szCs w:val="24"/>
              </w:rPr>
            </w:pPr>
            <w:r>
              <w:rPr>
                <w:rFonts w:ascii="Times New Roman" w:hAnsi="Times New Roman" w:cs="Times New Roman"/>
                <w:sz w:val="24"/>
                <w:szCs w:val="24"/>
              </w:rPr>
              <w:t>7</w:t>
            </w:r>
          </w:p>
        </w:tc>
        <w:tc>
          <w:tcPr>
            <w:tcW w:w="1239" w:type="dxa"/>
          </w:tcPr>
          <w:p w:rsidR="00D60899" w:rsidRPr="00964E5D" w:rsidRDefault="00D60899" w:rsidP="001B5CDF">
            <w:pPr>
              <w:rPr>
                <w:rFonts w:ascii="Times New Roman" w:hAnsi="Times New Roman" w:cs="Times New Roman"/>
                <w:b/>
                <w:sz w:val="24"/>
                <w:szCs w:val="24"/>
              </w:rPr>
            </w:pPr>
            <w:r w:rsidRPr="00964E5D">
              <w:rPr>
                <w:rFonts w:ascii="Times New Roman" w:hAnsi="Times New Roman" w:cs="Times New Roman"/>
                <w:b/>
                <w:sz w:val="24"/>
                <w:szCs w:val="24"/>
              </w:rPr>
              <w:t xml:space="preserve"> </w:t>
            </w:r>
            <w:r>
              <w:rPr>
                <w:rFonts w:ascii="Times New Roman" w:hAnsi="Times New Roman" w:cs="Times New Roman"/>
                <w:b/>
                <w:sz w:val="24"/>
                <w:szCs w:val="24"/>
              </w:rPr>
              <w:t xml:space="preserve">      0</w:t>
            </w:r>
          </w:p>
        </w:tc>
        <w:tc>
          <w:tcPr>
            <w:tcW w:w="1036"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601" w:type="dxa"/>
            <w:vAlign w:val="center"/>
          </w:tcPr>
          <w:p w:rsidR="00D60899" w:rsidRPr="00964E5D" w:rsidRDefault="00D60899" w:rsidP="001B5CDF">
            <w:pPr>
              <w:rPr>
                <w:rFonts w:ascii="Times New Roman" w:hAnsi="Times New Roman" w:cs="Times New Roman"/>
                <w:b/>
                <w:sz w:val="24"/>
                <w:szCs w:val="24"/>
              </w:rPr>
            </w:pPr>
            <w:r>
              <w:rPr>
                <w:rFonts w:ascii="Times New Roman" w:hAnsi="Times New Roman" w:cs="Times New Roman"/>
                <w:b/>
                <w:sz w:val="24"/>
                <w:szCs w:val="24"/>
              </w:rPr>
              <w:t xml:space="preserve">          35</w:t>
            </w:r>
          </w:p>
        </w:tc>
        <w:tc>
          <w:tcPr>
            <w:tcW w:w="1587" w:type="dxa"/>
          </w:tcPr>
          <w:p w:rsidR="00D60899" w:rsidRPr="00964E5D" w:rsidRDefault="00D60899" w:rsidP="001B5CDF">
            <w:pPr>
              <w:jc w:val="center"/>
              <w:rPr>
                <w:rFonts w:ascii="Times New Roman" w:hAnsi="Times New Roman" w:cs="Times New Roman"/>
                <w:b/>
                <w:sz w:val="24"/>
                <w:szCs w:val="24"/>
              </w:rPr>
            </w:pPr>
          </w:p>
        </w:tc>
      </w:tr>
      <w:tr w:rsidR="00D60899" w:rsidRPr="00964E5D" w:rsidTr="001B5CDF">
        <w:trPr>
          <w:trHeight w:val="319"/>
          <w:jc w:val="center"/>
        </w:trPr>
        <w:tc>
          <w:tcPr>
            <w:tcW w:w="2413" w:type="dxa"/>
            <w:vAlign w:val="center"/>
          </w:tcPr>
          <w:p w:rsidR="00D60899" w:rsidRPr="00964E5D" w:rsidRDefault="00D60899" w:rsidP="001B5CDF">
            <w:pPr>
              <w:rPr>
                <w:rFonts w:ascii="Times New Roman" w:hAnsi="Times New Roman" w:cs="Times New Roman"/>
                <w:sz w:val="24"/>
                <w:szCs w:val="24"/>
              </w:rPr>
            </w:pPr>
            <w:r w:rsidRPr="00964E5D">
              <w:rPr>
                <w:rFonts w:ascii="Times New Roman" w:hAnsi="Times New Roman" w:cs="Times New Roman"/>
                <w:sz w:val="24"/>
                <w:szCs w:val="24"/>
              </w:rPr>
              <w:t>Физика</w:t>
            </w:r>
          </w:p>
        </w:tc>
        <w:tc>
          <w:tcPr>
            <w:tcW w:w="1751" w:type="dxa"/>
            <w:vAlign w:val="center"/>
          </w:tcPr>
          <w:p w:rsidR="00D60899" w:rsidRPr="00964E5D" w:rsidRDefault="00D60899" w:rsidP="001B5CDF">
            <w:pPr>
              <w:jc w:val="center"/>
              <w:rPr>
                <w:rFonts w:ascii="Times New Roman" w:hAnsi="Times New Roman" w:cs="Times New Roman"/>
                <w:sz w:val="24"/>
                <w:szCs w:val="24"/>
              </w:rPr>
            </w:pPr>
            <w:r>
              <w:rPr>
                <w:rFonts w:ascii="Times New Roman" w:hAnsi="Times New Roman" w:cs="Times New Roman"/>
                <w:sz w:val="24"/>
                <w:szCs w:val="24"/>
              </w:rPr>
              <w:t>2</w:t>
            </w:r>
          </w:p>
        </w:tc>
        <w:tc>
          <w:tcPr>
            <w:tcW w:w="1239"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036"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41</w:t>
            </w:r>
          </w:p>
        </w:tc>
        <w:tc>
          <w:tcPr>
            <w:tcW w:w="1601" w:type="dxa"/>
            <w:vAlign w:val="center"/>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587" w:type="dxa"/>
          </w:tcPr>
          <w:p w:rsidR="00D60899" w:rsidRPr="00964E5D" w:rsidRDefault="00D60899" w:rsidP="001B5CDF">
            <w:pPr>
              <w:jc w:val="center"/>
              <w:rPr>
                <w:rFonts w:ascii="Times New Roman" w:hAnsi="Times New Roman" w:cs="Times New Roman"/>
                <w:sz w:val="24"/>
                <w:szCs w:val="24"/>
              </w:rPr>
            </w:pPr>
          </w:p>
        </w:tc>
      </w:tr>
      <w:tr w:rsidR="00D60899" w:rsidRPr="00964E5D" w:rsidTr="001B5CDF">
        <w:trPr>
          <w:trHeight w:val="319"/>
          <w:jc w:val="center"/>
        </w:trPr>
        <w:tc>
          <w:tcPr>
            <w:tcW w:w="2413" w:type="dxa"/>
            <w:vAlign w:val="center"/>
          </w:tcPr>
          <w:p w:rsidR="00D60899" w:rsidRPr="00964E5D" w:rsidRDefault="00D60899" w:rsidP="001B5CDF">
            <w:pPr>
              <w:rPr>
                <w:rFonts w:ascii="Times New Roman" w:hAnsi="Times New Roman" w:cs="Times New Roman"/>
                <w:sz w:val="24"/>
                <w:szCs w:val="24"/>
              </w:rPr>
            </w:pPr>
            <w:r w:rsidRPr="00964E5D">
              <w:rPr>
                <w:rFonts w:ascii="Times New Roman" w:hAnsi="Times New Roman" w:cs="Times New Roman"/>
                <w:sz w:val="24"/>
                <w:szCs w:val="24"/>
              </w:rPr>
              <w:t>Химия</w:t>
            </w:r>
          </w:p>
        </w:tc>
        <w:tc>
          <w:tcPr>
            <w:tcW w:w="1751" w:type="dxa"/>
            <w:vAlign w:val="center"/>
          </w:tcPr>
          <w:p w:rsidR="00D60899" w:rsidRPr="00964E5D" w:rsidRDefault="00D60899" w:rsidP="001B5CDF">
            <w:pPr>
              <w:jc w:val="center"/>
              <w:rPr>
                <w:rFonts w:ascii="Times New Roman" w:hAnsi="Times New Roman" w:cs="Times New Roman"/>
                <w:sz w:val="24"/>
                <w:szCs w:val="24"/>
              </w:rPr>
            </w:pPr>
            <w:r>
              <w:rPr>
                <w:rFonts w:ascii="Times New Roman" w:hAnsi="Times New Roman" w:cs="Times New Roman"/>
                <w:sz w:val="24"/>
                <w:szCs w:val="24"/>
              </w:rPr>
              <w:t>6</w:t>
            </w:r>
          </w:p>
        </w:tc>
        <w:tc>
          <w:tcPr>
            <w:tcW w:w="1239"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036"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80</w:t>
            </w:r>
          </w:p>
        </w:tc>
        <w:tc>
          <w:tcPr>
            <w:tcW w:w="1601" w:type="dxa"/>
            <w:vAlign w:val="center"/>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587" w:type="dxa"/>
          </w:tcPr>
          <w:p w:rsidR="00D60899" w:rsidRPr="00964E5D" w:rsidRDefault="00D60899" w:rsidP="001B5CDF">
            <w:pPr>
              <w:jc w:val="center"/>
              <w:rPr>
                <w:rFonts w:ascii="Times New Roman" w:hAnsi="Times New Roman" w:cs="Times New Roman"/>
                <w:b/>
                <w:sz w:val="24"/>
                <w:szCs w:val="24"/>
              </w:rPr>
            </w:pPr>
          </w:p>
        </w:tc>
      </w:tr>
      <w:tr w:rsidR="00D60899" w:rsidRPr="00964E5D" w:rsidTr="001B5CDF">
        <w:trPr>
          <w:trHeight w:val="319"/>
          <w:jc w:val="center"/>
        </w:trPr>
        <w:tc>
          <w:tcPr>
            <w:tcW w:w="2413" w:type="dxa"/>
            <w:vAlign w:val="center"/>
          </w:tcPr>
          <w:p w:rsidR="00D60899" w:rsidRPr="00964E5D" w:rsidRDefault="00D60899" w:rsidP="001B5CDF">
            <w:pPr>
              <w:rPr>
                <w:rFonts w:ascii="Times New Roman" w:hAnsi="Times New Roman" w:cs="Times New Roman"/>
                <w:sz w:val="24"/>
                <w:szCs w:val="24"/>
              </w:rPr>
            </w:pPr>
            <w:r w:rsidRPr="00964E5D">
              <w:rPr>
                <w:rFonts w:ascii="Times New Roman" w:hAnsi="Times New Roman" w:cs="Times New Roman"/>
                <w:sz w:val="24"/>
                <w:szCs w:val="24"/>
              </w:rPr>
              <w:t>Биология</w:t>
            </w:r>
          </w:p>
        </w:tc>
        <w:tc>
          <w:tcPr>
            <w:tcW w:w="1751" w:type="dxa"/>
            <w:vAlign w:val="center"/>
          </w:tcPr>
          <w:p w:rsidR="00D60899" w:rsidRPr="00964E5D" w:rsidRDefault="00D60899" w:rsidP="001B5CDF">
            <w:pPr>
              <w:jc w:val="center"/>
              <w:rPr>
                <w:rFonts w:ascii="Times New Roman" w:hAnsi="Times New Roman" w:cs="Times New Roman"/>
                <w:sz w:val="24"/>
                <w:szCs w:val="24"/>
              </w:rPr>
            </w:pPr>
            <w:r>
              <w:rPr>
                <w:rFonts w:ascii="Times New Roman" w:hAnsi="Times New Roman" w:cs="Times New Roman"/>
                <w:sz w:val="24"/>
                <w:szCs w:val="24"/>
              </w:rPr>
              <w:t>8</w:t>
            </w:r>
          </w:p>
        </w:tc>
        <w:tc>
          <w:tcPr>
            <w:tcW w:w="1239"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036" w:type="dxa"/>
          </w:tcPr>
          <w:p w:rsidR="00D60899" w:rsidRPr="00964E5D" w:rsidRDefault="00D60899" w:rsidP="001B5CDF">
            <w:pPr>
              <w:jc w:val="center"/>
              <w:rPr>
                <w:rFonts w:ascii="Times New Roman" w:hAnsi="Times New Roman" w:cs="Times New Roman"/>
                <w:b/>
                <w:sz w:val="24"/>
                <w:szCs w:val="24"/>
              </w:rPr>
            </w:pPr>
            <w:r w:rsidRPr="00964E5D">
              <w:rPr>
                <w:rFonts w:ascii="Times New Roman" w:hAnsi="Times New Roman" w:cs="Times New Roman"/>
                <w:b/>
                <w:sz w:val="24"/>
                <w:szCs w:val="24"/>
              </w:rPr>
              <w:t>6</w:t>
            </w:r>
            <w:r>
              <w:rPr>
                <w:rFonts w:ascii="Times New Roman" w:hAnsi="Times New Roman" w:cs="Times New Roman"/>
                <w:b/>
                <w:sz w:val="24"/>
                <w:szCs w:val="24"/>
              </w:rPr>
              <w:t>3</w:t>
            </w:r>
          </w:p>
        </w:tc>
        <w:tc>
          <w:tcPr>
            <w:tcW w:w="1601" w:type="dxa"/>
            <w:vAlign w:val="center"/>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587" w:type="dxa"/>
          </w:tcPr>
          <w:p w:rsidR="00D60899" w:rsidRPr="00964E5D" w:rsidRDefault="00D60899" w:rsidP="001B5CDF">
            <w:pPr>
              <w:jc w:val="center"/>
              <w:rPr>
                <w:rFonts w:ascii="Times New Roman" w:hAnsi="Times New Roman" w:cs="Times New Roman"/>
                <w:b/>
                <w:sz w:val="24"/>
                <w:szCs w:val="24"/>
              </w:rPr>
            </w:pPr>
          </w:p>
        </w:tc>
      </w:tr>
      <w:tr w:rsidR="00D60899" w:rsidRPr="00964E5D" w:rsidTr="001B5CDF">
        <w:trPr>
          <w:trHeight w:val="319"/>
          <w:jc w:val="center"/>
        </w:trPr>
        <w:tc>
          <w:tcPr>
            <w:tcW w:w="2413" w:type="dxa"/>
            <w:vAlign w:val="center"/>
          </w:tcPr>
          <w:p w:rsidR="00D60899" w:rsidRPr="00964E5D" w:rsidRDefault="00D60899" w:rsidP="001B5CDF">
            <w:pPr>
              <w:rPr>
                <w:rFonts w:ascii="Times New Roman" w:hAnsi="Times New Roman" w:cs="Times New Roman"/>
                <w:sz w:val="24"/>
                <w:szCs w:val="24"/>
              </w:rPr>
            </w:pPr>
            <w:r w:rsidRPr="00964E5D">
              <w:rPr>
                <w:rFonts w:ascii="Times New Roman" w:hAnsi="Times New Roman" w:cs="Times New Roman"/>
                <w:sz w:val="24"/>
                <w:szCs w:val="24"/>
              </w:rPr>
              <w:t>История</w:t>
            </w:r>
          </w:p>
        </w:tc>
        <w:tc>
          <w:tcPr>
            <w:tcW w:w="1751" w:type="dxa"/>
            <w:vAlign w:val="center"/>
          </w:tcPr>
          <w:p w:rsidR="00D60899" w:rsidRPr="00964E5D" w:rsidRDefault="00D60899" w:rsidP="001B5CDF">
            <w:pPr>
              <w:jc w:val="center"/>
              <w:rPr>
                <w:rFonts w:ascii="Times New Roman" w:hAnsi="Times New Roman" w:cs="Times New Roman"/>
                <w:sz w:val="24"/>
                <w:szCs w:val="24"/>
              </w:rPr>
            </w:pPr>
            <w:r>
              <w:rPr>
                <w:rFonts w:ascii="Times New Roman" w:hAnsi="Times New Roman" w:cs="Times New Roman"/>
                <w:sz w:val="24"/>
                <w:szCs w:val="24"/>
              </w:rPr>
              <w:t>7</w:t>
            </w:r>
          </w:p>
        </w:tc>
        <w:tc>
          <w:tcPr>
            <w:tcW w:w="1239"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42</w:t>
            </w:r>
          </w:p>
        </w:tc>
        <w:tc>
          <w:tcPr>
            <w:tcW w:w="1036"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601" w:type="dxa"/>
            <w:vAlign w:val="center"/>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587" w:type="dxa"/>
          </w:tcPr>
          <w:p w:rsidR="00D60899" w:rsidRPr="00964E5D" w:rsidRDefault="00D60899" w:rsidP="001B5CDF">
            <w:pPr>
              <w:jc w:val="center"/>
              <w:rPr>
                <w:rFonts w:ascii="Times New Roman" w:hAnsi="Times New Roman" w:cs="Times New Roman"/>
                <w:b/>
                <w:sz w:val="24"/>
                <w:szCs w:val="24"/>
              </w:rPr>
            </w:pPr>
          </w:p>
        </w:tc>
      </w:tr>
      <w:tr w:rsidR="00D60899" w:rsidRPr="00964E5D" w:rsidTr="001B5CDF">
        <w:trPr>
          <w:trHeight w:val="319"/>
          <w:jc w:val="center"/>
        </w:trPr>
        <w:tc>
          <w:tcPr>
            <w:tcW w:w="2413" w:type="dxa"/>
            <w:vAlign w:val="center"/>
          </w:tcPr>
          <w:p w:rsidR="00D60899" w:rsidRPr="00964E5D" w:rsidRDefault="00D60899" w:rsidP="001B5CDF">
            <w:pPr>
              <w:rPr>
                <w:rFonts w:ascii="Times New Roman" w:hAnsi="Times New Roman" w:cs="Times New Roman"/>
                <w:sz w:val="24"/>
                <w:szCs w:val="24"/>
              </w:rPr>
            </w:pPr>
            <w:r w:rsidRPr="00964E5D">
              <w:rPr>
                <w:rFonts w:ascii="Times New Roman" w:hAnsi="Times New Roman" w:cs="Times New Roman"/>
                <w:sz w:val="24"/>
                <w:szCs w:val="24"/>
              </w:rPr>
              <w:t>Обществознание</w:t>
            </w:r>
          </w:p>
        </w:tc>
        <w:tc>
          <w:tcPr>
            <w:tcW w:w="1751" w:type="dxa"/>
            <w:vAlign w:val="center"/>
          </w:tcPr>
          <w:p w:rsidR="00D60899" w:rsidRPr="00964E5D" w:rsidRDefault="00D60899" w:rsidP="001B5CDF">
            <w:pPr>
              <w:jc w:val="center"/>
              <w:rPr>
                <w:rFonts w:ascii="Times New Roman" w:hAnsi="Times New Roman" w:cs="Times New Roman"/>
                <w:sz w:val="24"/>
                <w:szCs w:val="24"/>
              </w:rPr>
            </w:pPr>
            <w:r>
              <w:rPr>
                <w:rFonts w:ascii="Times New Roman" w:hAnsi="Times New Roman" w:cs="Times New Roman"/>
                <w:sz w:val="24"/>
                <w:szCs w:val="24"/>
              </w:rPr>
              <w:t>11</w:t>
            </w:r>
          </w:p>
        </w:tc>
        <w:tc>
          <w:tcPr>
            <w:tcW w:w="1239"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036"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79</w:t>
            </w:r>
          </w:p>
        </w:tc>
        <w:tc>
          <w:tcPr>
            <w:tcW w:w="1601" w:type="dxa"/>
            <w:vAlign w:val="center"/>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46</w:t>
            </w:r>
          </w:p>
        </w:tc>
        <w:tc>
          <w:tcPr>
            <w:tcW w:w="1587" w:type="dxa"/>
          </w:tcPr>
          <w:p w:rsidR="00D60899" w:rsidRPr="00964E5D" w:rsidRDefault="00D60899" w:rsidP="001B5CDF">
            <w:pPr>
              <w:jc w:val="center"/>
              <w:rPr>
                <w:rFonts w:ascii="Times New Roman" w:hAnsi="Times New Roman" w:cs="Times New Roman"/>
                <w:b/>
                <w:sz w:val="24"/>
                <w:szCs w:val="24"/>
              </w:rPr>
            </w:pPr>
          </w:p>
        </w:tc>
      </w:tr>
      <w:tr w:rsidR="00D60899" w:rsidRPr="00964E5D" w:rsidTr="001B5CDF">
        <w:trPr>
          <w:trHeight w:val="319"/>
          <w:jc w:val="center"/>
        </w:trPr>
        <w:tc>
          <w:tcPr>
            <w:tcW w:w="2413" w:type="dxa"/>
            <w:vAlign w:val="center"/>
          </w:tcPr>
          <w:p w:rsidR="00D60899" w:rsidRPr="00964E5D" w:rsidRDefault="00D60899" w:rsidP="001B5CDF">
            <w:pPr>
              <w:rPr>
                <w:rFonts w:ascii="Times New Roman" w:hAnsi="Times New Roman" w:cs="Times New Roman"/>
                <w:sz w:val="24"/>
                <w:szCs w:val="24"/>
              </w:rPr>
            </w:pPr>
            <w:r w:rsidRPr="00964E5D">
              <w:rPr>
                <w:rFonts w:ascii="Times New Roman" w:hAnsi="Times New Roman" w:cs="Times New Roman"/>
                <w:sz w:val="24"/>
                <w:szCs w:val="24"/>
              </w:rPr>
              <w:t>Литература</w:t>
            </w:r>
          </w:p>
        </w:tc>
        <w:tc>
          <w:tcPr>
            <w:tcW w:w="1751" w:type="dxa"/>
            <w:vAlign w:val="center"/>
          </w:tcPr>
          <w:p w:rsidR="00D60899" w:rsidRPr="00964E5D" w:rsidRDefault="00D60899" w:rsidP="001B5CDF">
            <w:pPr>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036"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601" w:type="dxa"/>
            <w:vAlign w:val="center"/>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587" w:type="dxa"/>
          </w:tcPr>
          <w:p w:rsidR="00D60899" w:rsidRPr="00964E5D" w:rsidRDefault="00D60899" w:rsidP="001B5CDF">
            <w:pPr>
              <w:jc w:val="center"/>
              <w:rPr>
                <w:rFonts w:ascii="Times New Roman" w:hAnsi="Times New Roman" w:cs="Times New Roman"/>
                <w:b/>
                <w:sz w:val="24"/>
                <w:szCs w:val="24"/>
              </w:rPr>
            </w:pPr>
          </w:p>
        </w:tc>
      </w:tr>
      <w:tr w:rsidR="00D60899" w:rsidRPr="00964E5D" w:rsidTr="001B5CDF">
        <w:trPr>
          <w:trHeight w:val="319"/>
          <w:jc w:val="center"/>
        </w:trPr>
        <w:tc>
          <w:tcPr>
            <w:tcW w:w="2413" w:type="dxa"/>
            <w:vAlign w:val="center"/>
          </w:tcPr>
          <w:p w:rsidR="00D60899" w:rsidRPr="00964E5D" w:rsidRDefault="00D60899" w:rsidP="001B5CDF">
            <w:pPr>
              <w:rPr>
                <w:rFonts w:ascii="Times New Roman" w:hAnsi="Times New Roman" w:cs="Times New Roman"/>
                <w:sz w:val="24"/>
                <w:szCs w:val="24"/>
              </w:rPr>
            </w:pPr>
            <w:r w:rsidRPr="00964E5D">
              <w:rPr>
                <w:rFonts w:ascii="Times New Roman" w:hAnsi="Times New Roman" w:cs="Times New Roman"/>
                <w:sz w:val="24"/>
                <w:szCs w:val="24"/>
              </w:rPr>
              <w:t>Английский язык</w:t>
            </w:r>
          </w:p>
        </w:tc>
        <w:tc>
          <w:tcPr>
            <w:tcW w:w="1751" w:type="dxa"/>
            <w:vAlign w:val="center"/>
          </w:tcPr>
          <w:p w:rsidR="00D60899" w:rsidRPr="00964E5D" w:rsidRDefault="00D60899" w:rsidP="001B5CDF">
            <w:pPr>
              <w:jc w:val="center"/>
              <w:rPr>
                <w:rFonts w:ascii="Times New Roman" w:hAnsi="Times New Roman" w:cs="Times New Roman"/>
                <w:sz w:val="24"/>
                <w:szCs w:val="24"/>
              </w:rPr>
            </w:pPr>
            <w:r>
              <w:rPr>
                <w:rFonts w:ascii="Times New Roman" w:hAnsi="Times New Roman" w:cs="Times New Roman"/>
                <w:sz w:val="24"/>
                <w:szCs w:val="24"/>
              </w:rPr>
              <w:t>2</w:t>
            </w:r>
          </w:p>
        </w:tc>
        <w:tc>
          <w:tcPr>
            <w:tcW w:w="1239"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036" w:type="dxa"/>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84</w:t>
            </w:r>
          </w:p>
        </w:tc>
        <w:tc>
          <w:tcPr>
            <w:tcW w:w="1601" w:type="dxa"/>
            <w:vAlign w:val="center"/>
          </w:tcPr>
          <w:p w:rsidR="00D60899" w:rsidRPr="00964E5D" w:rsidRDefault="00D60899" w:rsidP="001B5CDF">
            <w:pPr>
              <w:jc w:val="center"/>
              <w:rPr>
                <w:rFonts w:ascii="Times New Roman" w:hAnsi="Times New Roman" w:cs="Times New Roman"/>
                <w:b/>
                <w:sz w:val="24"/>
                <w:szCs w:val="24"/>
              </w:rPr>
            </w:pPr>
            <w:r>
              <w:rPr>
                <w:rFonts w:ascii="Times New Roman" w:hAnsi="Times New Roman" w:cs="Times New Roman"/>
                <w:b/>
                <w:sz w:val="24"/>
                <w:szCs w:val="24"/>
              </w:rPr>
              <w:t>76</w:t>
            </w:r>
          </w:p>
        </w:tc>
        <w:tc>
          <w:tcPr>
            <w:tcW w:w="1587" w:type="dxa"/>
          </w:tcPr>
          <w:p w:rsidR="00D60899" w:rsidRPr="00964E5D" w:rsidRDefault="00D60899" w:rsidP="001B5CDF">
            <w:pPr>
              <w:jc w:val="center"/>
              <w:rPr>
                <w:rFonts w:ascii="Times New Roman" w:hAnsi="Times New Roman" w:cs="Times New Roman"/>
                <w:b/>
                <w:sz w:val="24"/>
                <w:szCs w:val="24"/>
              </w:rPr>
            </w:pPr>
          </w:p>
        </w:tc>
      </w:tr>
    </w:tbl>
    <w:p w:rsidR="00D60899" w:rsidRPr="00665D00" w:rsidRDefault="00D60899" w:rsidP="00D60899">
      <w:pPr>
        <w:widowControl w:val="0"/>
        <w:autoSpaceDE w:val="0"/>
        <w:autoSpaceDN w:val="0"/>
        <w:adjustRightInd w:val="0"/>
        <w:ind w:right="142"/>
        <w:jc w:val="both"/>
        <w:rPr>
          <w:rFonts w:ascii="Times New Roman" w:hAnsi="Times New Roman" w:cs="Times New Roman"/>
          <w:sz w:val="24"/>
          <w:szCs w:val="24"/>
        </w:rPr>
      </w:pPr>
      <w:r w:rsidRPr="00964E5D">
        <w:rPr>
          <w:rFonts w:ascii="Times New Roman" w:hAnsi="Times New Roman" w:cs="Times New Roman"/>
          <w:sz w:val="24"/>
          <w:szCs w:val="24"/>
        </w:rPr>
        <w:lastRenderedPageBreak/>
        <w:tab/>
      </w:r>
    </w:p>
    <w:p w:rsidR="00D60899" w:rsidRPr="00964E5D" w:rsidRDefault="00D60899" w:rsidP="00D60899">
      <w:pPr>
        <w:autoSpaceDE w:val="0"/>
        <w:autoSpaceDN w:val="0"/>
        <w:adjustRightInd w:val="0"/>
        <w:jc w:val="center"/>
        <w:rPr>
          <w:rFonts w:ascii="Times New Roman" w:hAnsi="Times New Roman" w:cs="Times New Roman"/>
          <w:b/>
          <w:bCs/>
          <w:sz w:val="28"/>
          <w:szCs w:val="28"/>
        </w:rPr>
      </w:pPr>
      <w:r w:rsidRPr="00964E5D">
        <w:rPr>
          <w:rFonts w:ascii="Times New Roman" w:hAnsi="Times New Roman" w:cs="Times New Roman"/>
          <w:b/>
          <w:bCs/>
          <w:sz w:val="28"/>
          <w:szCs w:val="28"/>
        </w:rPr>
        <w:t xml:space="preserve">Выводы и рекомендации по итогам государственной </w:t>
      </w:r>
    </w:p>
    <w:p w:rsidR="00D60899" w:rsidRPr="00964E5D" w:rsidRDefault="00D60899" w:rsidP="00D60899">
      <w:pPr>
        <w:autoSpaceDE w:val="0"/>
        <w:autoSpaceDN w:val="0"/>
        <w:adjustRightInd w:val="0"/>
        <w:jc w:val="center"/>
        <w:rPr>
          <w:rFonts w:ascii="Times New Roman" w:hAnsi="Times New Roman" w:cs="Times New Roman"/>
          <w:b/>
          <w:bCs/>
          <w:sz w:val="28"/>
          <w:szCs w:val="28"/>
        </w:rPr>
      </w:pPr>
      <w:r w:rsidRPr="00964E5D">
        <w:rPr>
          <w:rFonts w:ascii="Times New Roman" w:hAnsi="Times New Roman" w:cs="Times New Roman"/>
          <w:b/>
          <w:bCs/>
          <w:sz w:val="28"/>
          <w:szCs w:val="28"/>
        </w:rPr>
        <w:t>итоговой аттестации  ср</w:t>
      </w:r>
      <w:r>
        <w:rPr>
          <w:rFonts w:ascii="Times New Roman" w:hAnsi="Times New Roman" w:cs="Times New Roman"/>
          <w:b/>
          <w:bCs/>
          <w:sz w:val="28"/>
          <w:szCs w:val="28"/>
        </w:rPr>
        <w:t>еднего общего образования - 2020</w:t>
      </w:r>
      <w:r w:rsidRPr="00964E5D">
        <w:rPr>
          <w:rFonts w:ascii="Times New Roman" w:hAnsi="Times New Roman" w:cs="Times New Roman"/>
          <w:b/>
          <w:bCs/>
          <w:sz w:val="28"/>
          <w:szCs w:val="28"/>
        </w:rPr>
        <w:t>:</w:t>
      </w:r>
    </w:p>
    <w:p w:rsidR="00D60899" w:rsidRPr="00964E5D" w:rsidRDefault="00D60899" w:rsidP="00D60899">
      <w:pPr>
        <w:widowControl w:val="0"/>
        <w:autoSpaceDE w:val="0"/>
        <w:autoSpaceDN w:val="0"/>
        <w:adjustRightInd w:val="0"/>
        <w:jc w:val="both"/>
        <w:rPr>
          <w:rFonts w:ascii="Times New Roman" w:hAnsi="Times New Roman" w:cs="Times New Roman"/>
          <w:sz w:val="24"/>
          <w:szCs w:val="24"/>
        </w:rPr>
      </w:pPr>
      <w:r w:rsidRPr="00964E5D">
        <w:rPr>
          <w:rFonts w:ascii="Times New Roman" w:hAnsi="Times New Roman" w:cs="Times New Roman"/>
          <w:sz w:val="24"/>
          <w:szCs w:val="24"/>
        </w:rPr>
        <w:t xml:space="preserve">               Вся работа по подготовке к государств</w:t>
      </w:r>
      <w:r>
        <w:rPr>
          <w:rFonts w:ascii="Times New Roman" w:hAnsi="Times New Roman" w:cs="Times New Roman"/>
          <w:sz w:val="24"/>
          <w:szCs w:val="24"/>
        </w:rPr>
        <w:t>енной итоговой аттестации в 2019-2020 учебном</w:t>
      </w:r>
      <w:r w:rsidRPr="00964E5D">
        <w:rPr>
          <w:rFonts w:ascii="Times New Roman" w:hAnsi="Times New Roman" w:cs="Times New Roman"/>
          <w:sz w:val="24"/>
          <w:szCs w:val="24"/>
        </w:rPr>
        <w:t xml:space="preserve"> году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 </w:t>
      </w:r>
    </w:p>
    <w:p w:rsidR="00D60899" w:rsidRPr="00964E5D" w:rsidRDefault="00D60899" w:rsidP="00D60899">
      <w:pPr>
        <w:pStyle w:val="Default"/>
        <w:spacing w:after="57"/>
        <w:rPr>
          <w:color w:val="auto"/>
        </w:rPr>
      </w:pPr>
      <w:r w:rsidRPr="00964E5D">
        <w:rPr>
          <w:color w:val="auto"/>
        </w:rPr>
        <w:t xml:space="preserve">- нормативно-правовое, информационное обеспечение ЕГЭ; </w:t>
      </w:r>
    </w:p>
    <w:p w:rsidR="00D60899" w:rsidRDefault="00D60899" w:rsidP="00D60899">
      <w:pPr>
        <w:pStyle w:val="Default"/>
        <w:spacing w:after="57"/>
        <w:rPr>
          <w:color w:val="auto"/>
        </w:rPr>
      </w:pPr>
      <w:r w:rsidRPr="00964E5D">
        <w:rPr>
          <w:color w:val="auto"/>
        </w:rPr>
        <w:t xml:space="preserve">- </w:t>
      </w:r>
      <w:r>
        <w:rPr>
          <w:color w:val="auto"/>
        </w:rPr>
        <w:t>мероприятия по организации ЕГЭ.</w:t>
      </w:r>
    </w:p>
    <w:p w:rsidR="00D60899" w:rsidRPr="00964E5D" w:rsidRDefault="00D60899" w:rsidP="00D60899">
      <w:pPr>
        <w:pStyle w:val="Default"/>
        <w:spacing w:after="57"/>
        <w:rPr>
          <w:color w:val="auto"/>
        </w:rPr>
      </w:pPr>
    </w:p>
    <w:p w:rsidR="00D60899" w:rsidRPr="00964E5D" w:rsidRDefault="00D60899" w:rsidP="00D60899">
      <w:pPr>
        <w:pStyle w:val="Default"/>
        <w:rPr>
          <w:color w:val="auto"/>
        </w:rPr>
      </w:pPr>
      <w:r w:rsidRPr="00964E5D">
        <w:rPr>
          <w:color w:val="auto"/>
        </w:rPr>
        <w:t xml:space="preserve">                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11 класса к государственной итоговой аттестации. Итоговая аттестация осуществлялась в соотве</w:t>
      </w:r>
      <w:r>
        <w:rPr>
          <w:color w:val="auto"/>
        </w:rPr>
        <w:t>тствии с расписанием ЕГЭ - 2020</w:t>
      </w:r>
      <w:r w:rsidRPr="00964E5D">
        <w:rPr>
          <w:color w:val="auto"/>
        </w:rPr>
        <w:t xml:space="preserve">. </w:t>
      </w:r>
    </w:p>
    <w:p w:rsidR="00D60899" w:rsidRPr="00964E5D" w:rsidRDefault="00D60899" w:rsidP="00D60899">
      <w:pPr>
        <w:pStyle w:val="Default"/>
        <w:rPr>
          <w:color w:val="auto"/>
        </w:rPr>
      </w:pPr>
      <w:r>
        <w:rPr>
          <w:color w:val="auto"/>
        </w:rPr>
        <w:t xml:space="preserve">               </w:t>
      </w:r>
      <w:proofErr w:type="gramStart"/>
      <w:r w:rsidRPr="00964E5D">
        <w:rPr>
          <w:color w:val="auto"/>
        </w:rPr>
        <w:t>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w:t>
      </w:r>
      <w:r>
        <w:rPr>
          <w:color w:val="auto"/>
        </w:rPr>
        <w:t xml:space="preserve"> </w:t>
      </w:r>
      <w:r w:rsidRPr="00964E5D">
        <w:rPr>
          <w:color w:val="auto"/>
        </w:rPr>
        <w:t xml:space="preserve">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 </w:t>
      </w:r>
      <w:proofErr w:type="gramEnd"/>
    </w:p>
    <w:p w:rsidR="00D60899" w:rsidRPr="00964E5D" w:rsidRDefault="00D60899" w:rsidP="00D60899">
      <w:pPr>
        <w:pStyle w:val="Default"/>
        <w:rPr>
          <w:color w:val="auto"/>
        </w:rPr>
      </w:pPr>
      <w:r w:rsidRPr="00964E5D">
        <w:rPr>
          <w:color w:val="auto"/>
        </w:rPr>
        <w:t xml:space="preserve">               Таким образом, учащиеся, родители и педагогический коллектив были ознакомлены с нормативно-правовой базой, порядком проведения государственной итоговой аттестации в форме ЕГЭ на совещаниях при директоре,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p>
    <w:p w:rsidR="00D60899" w:rsidRPr="00964E5D" w:rsidRDefault="00D60899" w:rsidP="00D60899">
      <w:pPr>
        <w:pStyle w:val="Default"/>
        <w:rPr>
          <w:color w:val="auto"/>
        </w:rPr>
      </w:pPr>
      <w:r w:rsidRPr="00964E5D">
        <w:rPr>
          <w:color w:val="auto"/>
        </w:rPr>
        <w:t xml:space="preserve">               В течение учебного года проводилась контрольно-аналитическая деятельность. Контроль уровня качества </w:t>
      </w:r>
      <w:proofErr w:type="spellStart"/>
      <w:r w:rsidRPr="00964E5D">
        <w:rPr>
          <w:color w:val="auto"/>
        </w:rPr>
        <w:t>обученности</w:t>
      </w:r>
      <w:proofErr w:type="spellEnd"/>
      <w:r w:rsidRPr="00964E5D">
        <w:rPr>
          <w:color w:val="auto"/>
        </w:rPr>
        <w:t xml:space="preserve"> учащихся 11 класса осуществлялся посредством проведения контрольных работ, контрольных тестов, тестовых заданий различного уровня, репетиционного тестирования. Контроль качества преподавания предметов осуществлялся путем посещения уроков, проведения тематических проверок администрацией школы. По итогам проверок проводились собеседования с учителями, давались конкретные рекомендации по повышению качества образования учащихся. </w:t>
      </w:r>
    </w:p>
    <w:p w:rsidR="00D60899" w:rsidRPr="00964E5D" w:rsidRDefault="00D60899" w:rsidP="00D60899">
      <w:pPr>
        <w:pStyle w:val="Default"/>
        <w:rPr>
          <w:color w:val="auto"/>
        </w:rPr>
      </w:pPr>
      <w:r w:rsidRPr="00964E5D">
        <w:rPr>
          <w:color w:val="auto"/>
        </w:rPr>
        <w:t xml:space="preserve">              Общие результаты ЕГЭ показывают, что у</w:t>
      </w:r>
      <w:r>
        <w:rPr>
          <w:color w:val="auto"/>
        </w:rPr>
        <w:t xml:space="preserve"> 50%</w:t>
      </w:r>
      <w:r w:rsidRPr="00964E5D">
        <w:rPr>
          <w:color w:val="auto"/>
        </w:rPr>
        <w:t xml:space="preserve"> школьников в достаточной мере сформированы: </w:t>
      </w:r>
    </w:p>
    <w:p w:rsidR="00D60899" w:rsidRPr="00964E5D" w:rsidRDefault="00D60899" w:rsidP="00D60899">
      <w:pPr>
        <w:pStyle w:val="Default"/>
        <w:spacing w:after="57"/>
        <w:rPr>
          <w:color w:val="auto"/>
        </w:rPr>
      </w:pPr>
      <w:r w:rsidRPr="00964E5D">
        <w:rPr>
          <w:color w:val="auto"/>
        </w:rPr>
        <w:t xml:space="preserve">- логическое мышление, </w:t>
      </w:r>
    </w:p>
    <w:p w:rsidR="00D60899" w:rsidRPr="00964E5D" w:rsidRDefault="00D60899" w:rsidP="00D60899">
      <w:pPr>
        <w:pStyle w:val="Default"/>
        <w:spacing w:after="57"/>
        <w:rPr>
          <w:color w:val="auto"/>
        </w:rPr>
      </w:pPr>
      <w:r w:rsidRPr="00964E5D">
        <w:rPr>
          <w:color w:val="auto"/>
        </w:rPr>
        <w:t xml:space="preserve">- </w:t>
      </w:r>
      <w:proofErr w:type="spellStart"/>
      <w:r w:rsidRPr="00964E5D">
        <w:rPr>
          <w:color w:val="auto"/>
        </w:rPr>
        <w:t>общеучебные</w:t>
      </w:r>
      <w:proofErr w:type="spellEnd"/>
      <w:r w:rsidRPr="00964E5D">
        <w:rPr>
          <w:color w:val="auto"/>
        </w:rPr>
        <w:t xml:space="preserve"> умения (сравнение, классификация, умение анализировать информацию), </w:t>
      </w:r>
    </w:p>
    <w:p w:rsidR="00D60899" w:rsidRPr="00964E5D" w:rsidRDefault="00D60899" w:rsidP="00D60899">
      <w:pPr>
        <w:pStyle w:val="Default"/>
        <w:spacing w:after="57"/>
        <w:rPr>
          <w:color w:val="auto"/>
        </w:rPr>
      </w:pPr>
      <w:r w:rsidRPr="00964E5D">
        <w:rPr>
          <w:color w:val="auto"/>
        </w:rPr>
        <w:t xml:space="preserve">- навыки работы с тестовыми заданиями, </w:t>
      </w:r>
    </w:p>
    <w:p w:rsidR="00D60899" w:rsidRPr="00964E5D" w:rsidRDefault="00D60899" w:rsidP="00D60899">
      <w:pPr>
        <w:pStyle w:val="Default"/>
        <w:spacing w:after="57"/>
        <w:rPr>
          <w:color w:val="auto"/>
        </w:rPr>
      </w:pPr>
      <w:r w:rsidRPr="00964E5D">
        <w:rPr>
          <w:color w:val="auto"/>
        </w:rPr>
        <w:t xml:space="preserve">- вычислительные навыки; </w:t>
      </w:r>
    </w:p>
    <w:p w:rsidR="00D60899" w:rsidRDefault="00D60899" w:rsidP="00D60899">
      <w:pPr>
        <w:pStyle w:val="Default"/>
        <w:rPr>
          <w:color w:val="auto"/>
        </w:rPr>
      </w:pPr>
      <w:r w:rsidRPr="00964E5D">
        <w:rPr>
          <w:color w:val="auto"/>
        </w:rPr>
        <w:t xml:space="preserve">- умение грамотно оформить решение. </w:t>
      </w:r>
    </w:p>
    <w:p w:rsidR="00D60899" w:rsidRPr="00964E5D" w:rsidRDefault="00D60899" w:rsidP="00D60899">
      <w:pPr>
        <w:pStyle w:val="Default"/>
        <w:rPr>
          <w:color w:val="auto"/>
        </w:rPr>
      </w:pPr>
      <w:r>
        <w:rPr>
          <w:color w:val="auto"/>
        </w:rPr>
        <w:t xml:space="preserve">      Анализ результатов ЕГЭ  так же показал, что 50% выпускников  не преодолели  минимальный  порог по предметам по выбору (биологии, физике, химии,  обществознанию, математике (профиль), истории).</w:t>
      </w:r>
    </w:p>
    <w:p w:rsidR="00D60899" w:rsidRDefault="00D60899" w:rsidP="00D60899">
      <w:pPr>
        <w:pStyle w:val="Default"/>
        <w:rPr>
          <w:color w:val="auto"/>
        </w:rPr>
      </w:pPr>
      <w:r w:rsidRPr="00964E5D">
        <w:rPr>
          <w:color w:val="auto"/>
        </w:rPr>
        <w:t xml:space="preserve">                </w:t>
      </w:r>
    </w:p>
    <w:p w:rsidR="00D60899" w:rsidRDefault="00D60899" w:rsidP="00D60899">
      <w:pPr>
        <w:pStyle w:val="Default"/>
        <w:rPr>
          <w:color w:val="auto"/>
        </w:rPr>
      </w:pPr>
    </w:p>
    <w:p w:rsidR="00D60899" w:rsidRPr="00964E5D" w:rsidRDefault="00D60899" w:rsidP="00D60899">
      <w:pPr>
        <w:pStyle w:val="Default"/>
        <w:rPr>
          <w:color w:val="auto"/>
        </w:rPr>
      </w:pPr>
    </w:p>
    <w:p w:rsidR="00D60899" w:rsidRPr="00964E5D" w:rsidRDefault="00D60899" w:rsidP="00D60899">
      <w:pPr>
        <w:pStyle w:val="Default"/>
        <w:rPr>
          <w:b/>
          <w:bCs/>
          <w:color w:val="auto"/>
        </w:rPr>
      </w:pPr>
      <w:r w:rsidRPr="00964E5D">
        <w:rPr>
          <w:b/>
          <w:bCs/>
          <w:color w:val="auto"/>
        </w:rPr>
        <w:lastRenderedPageBreak/>
        <w:t>Рекомендации для учителей русского языка</w:t>
      </w:r>
      <w:r>
        <w:rPr>
          <w:b/>
          <w:bCs/>
          <w:color w:val="auto"/>
        </w:rPr>
        <w:t>.</w:t>
      </w:r>
    </w:p>
    <w:p w:rsidR="00D60899" w:rsidRPr="00964E5D" w:rsidRDefault="00D60899" w:rsidP="00D60899">
      <w:pPr>
        <w:rPr>
          <w:rFonts w:ascii="Times New Roman" w:hAnsi="Times New Roman" w:cs="Times New Roman"/>
          <w:sz w:val="24"/>
          <w:szCs w:val="24"/>
          <w:lang w:eastAsia="ru-RU"/>
        </w:rPr>
      </w:pPr>
      <w:r w:rsidRPr="00964E5D">
        <w:rPr>
          <w:rFonts w:ascii="Times New Roman" w:hAnsi="Times New Roman" w:cs="Times New Roman"/>
          <w:sz w:val="24"/>
          <w:szCs w:val="24"/>
          <w:lang w:eastAsia="ru-RU"/>
        </w:rPr>
        <w:t xml:space="preserve">            Анализ результатов выполне</w:t>
      </w:r>
      <w:r>
        <w:rPr>
          <w:rFonts w:ascii="Times New Roman" w:hAnsi="Times New Roman" w:cs="Times New Roman"/>
          <w:sz w:val="24"/>
          <w:szCs w:val="24"/>
          <w:lang w:eastAsia="ru-RU"/>
        </w:rPr>
        <w:t>ния ЕГЭ по русскому языку в 2020</w:t>
      </w:r>
      <w:r w:rsidRPr="00964E5D">
        <w:rPr>
          <w:rFonts w:ascii="Times New Roman" w:hAnsi="Times New Roman" w:cs="Times New Roman"/>
          <w:sz w:val="24"/>
          <w:szCs w:val="24"/>
          <w:lang w:eastAsia="ru-RU"/>
        </w:rPr>
        <w:t xml:space="preserve"> году позволяет высказать некоторые общие рекомендации, направленные на совершенствование процесса преподавания русского языка в школе.</w:t>
      </w:r>
    </w:p>
    <w:p w:rsidR="00D60899" w:rsidRPr="00964E5D" w:rsidRDefault="00D60899" w:rsidP="00D60899">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В программы по русскому языку и календарно - тематическое планирование, обязательно включив в них разделы культуры речи (изучение литературных норм русского языка) и стилистики (включая языковые средства выразительности).</w:t>
      </w:r>
    </w:p>
    <w:p w:rsidR="00D60899" w:rsidRPr="00964E5D" w:rsidRDefault="00D60899" w:rsidP="00D60899">
      <w:pPr>
        <w:numPr>
          <w:ilvl w:val="0"/>
          <w:numId w:val="3"/>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 xml:space="preserve">Всю работу на уроках </w:t>
      </w:r>
      <w:r w:rsidRPr="00964E5D">
        <w:rPr>
          <w:rFonts w:ascii="Times New Roman" w:eastAsia="Times New Roman" w:hAnsi="Times New Roman" w:cs="Times New Roman"/>
          <w:b/>
          <w:bCs/>
          <w:sz w:val="24"/>
          <w:szCs w:val="24"/>
          <w:lang w:eastAsia="ru-RU"/>
        </w:rPr>
        <w:t>русского языка</w:t>
      </w:r>
      <w:r w:rsidRPr="00964E5D">
        <w:rPr>
          <w:rFonts w:ascii="Times New Roman" w:eastAsia="Times New Roman" w:hAnsi="Times New Roman" w:cs="Times New Roman"/>
          <w:sz w:val="24"/>
          <w:szCs w:val="24"/>
          <w:lang w:eastAsia="ru-RU"/>
        </w:rPr>
        <w:t xml:space="preserve"> проводить на основе связного текста. Активно включать в работу тексты научно - популярного, </w:t>
      </w:r>
      <w:proofErr w:type="spellStart"/>
      <w:r w:rsidRPr="00964E5D">
        <w:rPr>
          <w:rFonts w:ascii="Times New Roman" w:eastAsia="Times New Roman" w:hAnsi="Times New Roman" w:cs="Times New Roman"/>
          <w:sz w:val="24"/>
          <w:szCs w:val="24"/>
          <w:lang w:eastAsia="ru-RU"/>
        </w:rPr>
        <w:t>учебно</w:t>
      </w:r>
      <w:proofErr w:type="spellEnd"/>
      <w:r w:rsidRPr="00964E5D">
        <w:rPr>
          <w:rFonts w:ascii="Times New Roman" w:eastAsia="Times New Roman" w:hAnsi="Times New Roman" w:cs="Times New Roman"/>
          <w:sz w:val="24"/>
          <w:szCs w:val="24"/>
          <w:lang w:eastAsia="ru-RU"/>
        </w:rPr>
        <w:t xml:space="preserve"> - научного, публицистического, разговорного стилей.</w:t>
      </w:r>
    </w:p>
    <w:p w:rsidR="00D60899" w:rsidRPr="00964E5D" w:rsidRDefault="00D60899" w:rsidP="00D60899">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Расширить работу по анализу текста: постоянно предусматривать вопросы на понимание содержание текста, авторской позиции, языковых сре</w:t>
      </w:r>
      <w:proofErr w:type="gramStart"/>
      <w:r w:rsidRPr="00964E5D">
        <w:rPr>
          <w:rFonts w:ascii="Times New Roman" w:eastAsia="Times New Roman" w:hAnsi="Times New Roman" w:cs="Times New Roman"/>
          <w:sz w:val="24"/>
          <w:szCs w:val="24"/>
          <w:lang w:eastAsia="ru-RU"/>
        </w:rPr>
        <w:t>дств св</w:t>
      </w:r>
      <w:proofErr w:type="gramEnd"/>
      <w:r w:rsidRPr="00964E5D">
        <w:rPr>
          <w:rFonts w:ascii="Times New Roman" w:eastAsia="Times New Roman" w:hAnsi="Times New Roman" w:cs="Times New Roman"/>
          <w:sz w:val="24"/>
          <w:szCs w:val="24"/>
          <w:lang w:eastAsia="ru-RU"/>
        </w:rPr>
        <w:t>язи, средств языковой выразительности; ввести в постоянную практику работы с текстом формирование корректного и аргументированного личного мнения учащихся о проблемах, поставленных автором, а также умение чувствовать подтекст.</w:t>
      </w:r>
    </w:p>
    <w:p w:rsidR="00D60899" w:rsidRPr="00964E5D" w:rsidRDefault="00D60899" w:rsidP="00D60899">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На уроках русского языка и литературы интегрировать знания учащихся по изобразительно - выразительным средствам языка с целью более свободного владения на уроках русского языка знаниями, полученными на уроках литературы.</w:t>
      </w:r>
    </w:p>
    <w:p w:rsidR="00D60899" w:rsidRPr="00964E5D" w:rsidRDefault="00D60899" w:rsidP="00D60899">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Выработать у учащихся четкое понимание различия между сочинением по литературе и сочинением по русскому языку на основе исходного текста; постоянно знакомить их с особенностями и критериями оценки сочинения по русскому языку; учить их уместному использованию средств выразительности.</w:t>
      </w:r>
    </w:p>
    <w:p w:rsidR="00D60899" w:rsidRPr="00964E5D" w:rsidRDefault="00D60899" w:rsidP="00D60899">
      <w:pPr>
        <w:numPr>
          <w:ilvl w:val="0"/>
          <w:numId w:val="7"/>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Практиковать текущий контроль в форме тестирования, комплексного анализа текстов различных жанров, мини - сочинения на базе исходного текста.</w:t>
      </w:r>
    </w:p>
    <w:p w:rsidR="00D60899" w:rsidRPr="00964E5D" w:rsidRDefault="00D60899" w:rsidP="00D60899">
      <w:pPr>
        <w:numPr>
          <w:ilvl w:val="0"/>
          <w:numId w:val="8"/>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Тренировать учащихся на постепенное увеличение объема и сложности заданий, на скорость выполнения заданий, на поиск оптимальных путей решения языковых задач, на формулировки заданий, представленных в материалах ЕГЭ.</w:t>
      </w:r>
    </w:p>
    <w:p w:rsidR="00D60899" w:rsidRPr="00964E5D" w:rsidRDefault="00D60899" w:rsidP="00D60899">
      <w:pPr>
        <w:numPr>
          <w:ilvl w:val="0"/>
          <w:numId w:val="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Использовать при подготовке учащихся к ЕГЭ новые формы работы с дидактическим материалом: тренинги, репетиционные экзамены «Сдаем ЕГЭ» и др.</w:t>
      </w:r>
    </w:p>
    <w:p w:rsidR="00D60899" w:rsidRPr="00964E5D" w:rsidRDefault="00D60899" w:rsidP="00D60899">
      <w:pPr>
        <w:numPr>
          <w:ilvl w:val="0"/>
          <w:numId w:val="10"/>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Приучать выпускников к внимательному чтению и неукоснительному выполнению инструкций, использующихся в материалах ЕГЭ, к четкому, разборчивому письму.</w:t>
      </w:r>
    </w:p>
    <w:p w:rsidR="00D60899" w:rsidRPr="00964E5D" w:rsidRDefault="00D60899" w:rsidP="00D60899">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 xml:space="preserve">Учить заполнять бланки ЕГЭ по </w:t>
      </w:r>
      <w:r w:rsidRPr="00964E5D">
        <w:rPr>
          <w:rFonts w:ascii="Times New Roman" w:eastAsia="Times New Roman" w:hAnsi="Times New Roman" w:cs="Times New Roman"/>
          <w:b/>
          <w:bCs/>
          <w:sz w:val="24"/>
          <w:szCs w:val="24"/>
          <w:lang w:eastAsia="ru-RU"/>
        </w:rPr>
        <w:t>русскому языку</w:t>
      </w:r>
      <w:r w:rsidRPr="00964E5D">
        <w:rPr>
          <w:rFonts w:ascii="Times New Roman" w:eastAsia="Times New Roman" w:hAnsi="Times New Roman" w:cs="Times New Roman"/>
          <w:sz w:val="24"/>
          <w:szCs w:val="24"/>
          <w:lang w:eastAsia="ru-RU"/>
        </w:rPr>
        <w:t>.</w:t>
      </w:r>
    </w:p>
    <w:p w:rsidR="00D60899" w:rsidRPr="00964E5D" w:rsidRDefault="00D60899" w:rsidP="00D60899">
      <w:pPr>
        <w:numPr>
          <w:ilvl w:val="0"/>
          <w:numId w:val="12"/>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 xml:space="preserve"> Вести </w:t>
      </w:r>
      <w:proofErr w:type="spellStart"/>
      <w:r w:rsidRPr="00964E5D">
        <w:rPr>
          <w:rFonts w:ascii="Times New Roman" w:eastAsia="Times New Roman" w:hAnsi="Times New Roman" w:cs="Times New Roman"/>
          <w:sz w:val="24"/>
          <w:szCs w:val="24"/>
          <w:lang w:eastAsia="ru-RU"/>
        </w:rPr>
        <w:t>мониторнг</w:t>
      </w:r>
      <w:proofErr w:type="spellEnd"/>
      <w:r w:rsidRPr="00964E5D">
        <w:rPr>
          <w:rFonts w:ascii="Times New Roman" w:eastAsia="Times New Roman" w:hAnsi="Times New Roman" w:cs="Times New Roman"/>
          <w:sz w:val="24"/>
          <w:szCs w:val="24"/>
          <w:lang w:eastAsia="ru-RU"/>
        </w:rPr>
        <w:t xml:space="preserve"> успешности усвоения тем, проводить самостоятельные, контрольные и репетиционные работы по предмету в форме и по материалам ЕГЭ, своевременно знакомить под роспись с результатами учащихся и их родителей.</w:t>
      </w:r>
    </w:p>
    <w:p w:rsidR="00D60899" w:rsidRPr="00665D00" w:rsidRDefault="00D60899" w:rsidP="00D60899">
      <w:pPr>
        <w:pStyle w:val="a4"/>
        <w:numPr>
          <w:ilvl w:val="0"/>
          <w:numId w:val="12"/>
        </w:numPr>
        <w:spacing w:before="100" w:beforeAutospacing="1" w:after="100" w:afterAutospacing="1"/>
        <w:rPr>
          <w:sz w:val="24"/>
          <w:szCs w:val="24"/>
          <w:lang w:val="ru-RU" w:eastAsia="ru-RU"/>
        </w:rPr>
      </w:pPr>
      <w:r w:rsidRPr="00964E5D">
        <w:rPr>
          <w:sz w:val="24"/>
          <w:szCs w:val="24"/>
          <w:lang w:val="ru-RU" w:eastAsia="ru-RU"/>
        </w:rPr>
        <w:t xml:space="preserve">Широко применять в процессе отработки учебного материала и его повторения       в  10 и 11 классах материалы открытого банка заданий ЕГЭ: </w:t>
      </w:r>
      <w:hyperlink r:id="rId5" w:history="1">
        <w:r w:rsidRPr="00964E5D">
          <w:rPr>
            <w:sz w:val="24"/>
            <w:szCs w:val="24"/>
            <w:u w:val="single"/>
            <w:lang w:eastAsia="ru-RU"/>
          </w:rPr>
          <w:t>http</w:t>
        </w:r>
        <w:r w:rsidRPr="00964E5D">
          <w:rPr>
            <w:sz w:val="24"/>
            <w:szCs w:val="24"/>
            <w:u w:val="single"/>
            <w:lang w:val="ru-RU" w:eastAsia="ru-RU"/>
          </w:rPr>
          <w:t>://</w:t>
        </w:r>
        <w:r w:rsidRPr="00964E5D">
          <w:rPr>
            <w:sz w:val="24"/>
            <w:szCs w:val="24"/>
            <w:u w:val="single"/>
            <w:lang w:eastAsia="ru-RU"/>
          </w:rPr>
          <w:t>www</w:t>
        </w:r>
        <w:r w:rsidRPr="00964E5D">
          <w:rPr>
            <w:sz w:val="24"/>
            <w:szCs w:val="24"/>
            <w:u w:val="single"/>
            <w:lang w:val="ru-RU" w:eastAsia="ru-RU"/>
          </w:rPr>
          <w:t>.</w:t>
        </w:r>
        <w:proofErr w:type="spellStart"/>
        <w:r w:rsidRPr="00964E5D">
          <w:rPr>
            <w:sz w:val="24"/>
            <w:szCs w:val="24"/>
            <w:u w:val="single"/>
            <w:lang w:eastAsia="ru-RU"/>
          </w:rPr>
          <w:t>fipi</w:t>
        </w:r>
        <w:proofErr w:type="spellEnd"/>
        <w:r w:rsidRPr="00964E5D">
          <w:rPr>
            <w:sz w:val="24"/>
            <w:szCs w:val="24"/>
            <w:u w:val="single"/>
            <w:lang w:val="ru-RU" w:eastAsia="ru-RU"/>
          </w:rPr>
          <w:t>.</w:t>
        </w:r>
        <w:proofErr w:type="spellStart"/>
        <w:r w:rsidRPr="00964E5D">
          <w:rPr>
            <w:sz w:val="24"/>
            <w:szCs w:val="24"/>
            <w:u w:val="single"/>
            <w:lang w:eastAsia="ru-RU"/>
          </w:rPr>
          <w:t>ru</w:t>
        </w:r>
        <w:proofErr w:type="spellEnd"/>
      </w:hyperlink>
      <w:r w:rsidRPr="00964E5D">
        <w:rPr>
          <w:sz w:val="24"/>
          <w:szCs w:val="24"/>
          <w:lang w:val="ru-RU" w:eastAsia="ru-RU"/>
        </w:rPr>
        <w:t>.</w:t>
      </w:r>
    </w:p>
    <w:p w:rsidR="00D60899" w:rsidRPr="00964E5D" w:rsidRDefault="00D60899" w:rsidP="00D60899">
      <w:pPr>
        <w:pStyle w:val="Default"/>
        <w:rPr>
          <w:b/>
          <w:bCs/>
          <w:color w:val="auto"/>
        </w:rPr>
      </w:pPr>
      <w:r w:rsidRPr="00964E5D">
        <w:rPr>
          <w:b/>
          <w:bCs/>
          <w:color w:val="auto"/>
        </w:rPr>
        <w:t>Рекомендации для учителей математики</w:t>
      </w:r>
      <w:r>
        <w:rPr>
          <w:b/>
          <w:bCs/>
          <w:color w:val="auto"/>
        </w:rPr>
        <w:t>.</w:t>
      </w:r>
      <w:r w:rsidRPr="00964E5D">
        <w:rPr>
          <w:b/>
          <w:bCs/>
          <w:color w:val="auto"/>
        </w:rPr>
        <w:t xml:space="preserve"> </w:t>
      </w:r>
    </w:p>
    <w:p w:rsidR="00D60899" w:rsidRPr="00964E5D" w:rsidRDefault="00D60899" w:rsidP="00D60899">
      <w:p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 xml:space="preserve">     Важным залогом успеха на экзамене является систематическая самостоятельная работа учеников. В ходе тематического и итогового повторения курса математики учащиеся решают тесты самостоятельно, сравнивают ответы, а затем вместе с учителем разбирают ошибки, все возможные способы решения заданий и сравнивают их с различных точек зрения: стандартность и оригинальность, объем вычислительной работы, эстетическая и практическая ценность. Так как, тестовая форма аттестации обладает весьма существенными особенностями, учителям математики 11 классов необходимо принимать во внимание следующие рекомендации:</w:t>
      </w:r>
    </w:p>
    <w:p w:rsidR="00D60899" w:rsidRPr="00964E5D" w:rsidRDefault="00D60899" w:rsidP="00D60899">
      <w:pPr>
        <w:pStyle w:val="a4"/>
        <w:numPr>
          <w:ilvl w:val="0"/>
          <w:numId w:val="13"/>
        </w:numPr>
        <w:spacing w:before="100" w:beforeAutospacing="1" w:after="100" w:afterAutospacing="1"/>
        <w:rPr>
          <w:sz w:val="24"/>
          <w:szCs w:val="24"/>
          <w:lang w:val="ru-RU" w:eastAsia="ru-RU"/>
        </w:rPr>
      </w:pPr>
      <w:r w:rsidRPr="00964E5D">
        <w:rPr>
          <w:sz w:val="24"/>
          <w:szCs w:val="24"/>
          <w:lang w:val="ru-RU" w:eastAsia="ru-RU"/>
        </w:rPr>
        <w:lastRenderedPageBreak/>
        <w:t>Для успешной подготовки к итоговой аттестации в старших классах требуется целенаправленное повторение разделов курса алгебры 7–9-х классов и математики 5–6-х классов и систематический мониторинг продвижения отдельных учащихся по ликвидации пробелов за основную школу.</w:t>
      </w:r>
    </w:p>
    <w:p w:rsidR="00D60899" w:rsidRPr="00964E5D" w:rsidRDefault="00D60899" w:rsidP="00D6089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Для обеспечения прочного овладения всеми выпускниками основными элементами содержания, изучаемыми в старшей школе не только на базовом, но и на повышенном уровне, необходимо проводить систематическое повторение пройденного. Это может осуществляться через систему упражнений для домашней работы или использование в ходе обучения устных упражнений. Устные упражнения традиционно включаются в учебный процесс на уроках математики в основной школе, но недостаточно используются в старших классах. При разработке содержания и формы представления устных упражнений следует обеспечивать простоту технических преобразований и вычислений, необходимых для их выполнения. Это позволяет сосредоточить внимание учащихся на смысловой стороне их выполнения, т.е. на определении метода их решения. Кроме того такого рода задания позволяют моделировать различные нестандартные ситуации применения знаний и умений учащихся.</w:t>
      </w:r>
    </w:p>
    <w:p w:rsidR="00D60899" w:rsidRPr="00964E5D" w:rsidRDefault="00D60899" w:rsidP="00D6089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 xml:space="preserve">Необходимо изменить отношение к преподаванию курса геометрии </w:t>
      </w:r>
      <w:proofErr w:type="gramStart"/>
      <w:r w:rsidRPr="00964E5D">
        <w:rPr>
          <w:rFonts w:ascii="Times New Roman" w:eastAsia="Times New Roman" w:hAnsi="Times New Roman" w:cs="Times New Roman"/>
          <w:sz w:val="24"/>
          <w:szCs w:val="24"/>
          <w:lang w:eastAsia="ru-RU"/>
        </w:rPr>
        <w:t>в</w:t>
      </w:r>
      <w:proofErr w:type="gramEnd"/>
      <w:r w:rsidRPr="00964E5D">
        <w:rPr>
          <w:rFonts w:ascii="Times New Roman" w:eastAsia="Times New Roman" w:hAnsi="Times New Roman" w:cs="Times New Roman"/>
          <w:sz w:val="24"/>
          <w:szCs w:val="24"/>
          <w:lang w:eastAsia="ru-RU"/>
        </w:rPr>
        <w:t xml:space="preserve"> </w:t>
      </w:r>
      <w:proofErr w:type="gramStart"/>
      <w:r w:rsidRPr="00964E5D">
        <w:rPr>
          <w:rFonts w:ascii="Times New Roman" w:eastAsia="Times New Roman" w:hAnsi="Times New Roman" w:cs="Times New Roman"/>
          <w:sz w:val="24"/>
          <w:szCs w:val="24"/>
          <w:lang w:eastAsia="ru-RU"/>
        </w:rPr>
        <w:t>основной</w:t>
      </w:r>
      <w:proofErr w:type="gramEnd"/>
      <w:r w:rsidRPr="00964E5D">
        <w:rPr>
          <w:rFonts w:ascii="Times New Roman" w:eastAsia="Times New Roman" w:hAnsi="Times New Roman" w:cs="Times New Roman"/>
          <w:sz w:val="24"/>
          <w:szCs w:val="24"/>
          <w:lang w:eastAsia="ru-RU"/>
        </w:rPr>
        <w:t xml:space="preserve"> и старшей школах как к предмету, по которому предстоит государственный экзамен за курс средней школы: учащиеся должны не только овладеть теоретическими фактами курса, но и уметь проводить обоснованные решения геометрических задач и математически грамотно их записывать.</w:t>
      </w:r>
    </w:p>
    <w:p w:rsidR="00D60899" w:rsidRPr="00964E5D" w:rsidRDefault="00D60899" w:rsidP="00D6089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Отработка умений учащихся по применению полученных знаний должна осуществляться, в том числе при решении прикладных математических задач.</w:t>
      </w:r>
    </w:p>
    <w:p w:rsidR="00D60899" w:rsidRPr="00964E5D" w:rsidRDefault="00D60899" w:rsidP="00D6089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Осуществление систематического использования и отработка технологии тестирования при контроле знаний учащихся.</w:t>
      </w:r>
    </w:p>
    <w:p w:rsidR="00D60899" w:rsidRPr="00964E5D" w:rsidRDefault="00D60899" w:rsidP="00D6089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Обучение учащихся чтению заданий.</w:t>
      </w:r>
    </w:p>
    <w:p w:rsidR="00D60899" w:rsidRPr="00964E5D" w:rsidRDefault="00D60899" w:rsidP="00D6089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Развитие и совершенствование использования учащимися математического языка.</w:t>
      </w:r>
    </w:p>
    <w:p w:rsidR="00D60899" w:rsidRPr="00964E5D" w:rsidRDefault="00D60899" w:rsidP="00D6089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Обучение учащихся математическому моделированию, применению математических знаний, анализу информации, поступающей в разных формах.</w:t>
      </w:r>
    </w:p>
    <w:p w:rsidR="00D60899" w:rsidRPr="00964E5D" w:rsidRDefault="00D60899" w:rsidP="00D6089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Применять различные формы заданий, обеспечивая разнообразие формулировок и приучая учащихся к пониманию сути задания, которая может выражаться по-разному.</w:t>
      </w:r>
    </w:p>
    <w:p w:rsidR="00D60899" w:rsidRPr="00964E5D" w:rsidRDefault="00D60899" w:rsidP="00D6089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Совершенствовать методический инструментарий, используя задачи не только как средство отработки технических приемов и алгоритмов, но и как средство формирования и развития интеллектуальных навыков учащихся.</w:t>
      </w:r>
    </w:p>
    <w:p w:rsidR="00D60899" w:rsidRPr="00665D00" w:rsidRDefault="00D60899" w:rsidP="00D6089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 xml:space="preserve">Широко применять в процессе отработки учебного материала и его повторения в 10 и 11 классах материалы открытого банка заданий ЕГЭ: </w:t>
      </w:r>
      <w:hyperlink r:id="rId6" w:history="1">
        <w:r w:rsidRPr="00964E5D">
          <w:rPr>
            <w:rFonts w:ascii="Times New Roman" w:eastAsia="Times New Roman" w:hAnsi="Times New Roman" w:cs="Times New Roman"/>
            <w:sz w:val="24"/>
            <w:szCs w:val="24"/>
            <w:u w:val="single"/>
            <w:lang w:eastAsia="ru-RU"/>
          </w:rPr>
          <w:t>http://www.fipi.ru</w:t>
        </w:r>
      </w:hyperlink>
      <w:r w:rsidRPr="00964E5D">
        <w:rPr>
          <w:rFonts w:ascii="Times New Roman" w:eastAsia="Times New Roman" w:hAnsi="Times New Roman" w:cs="Times New Roman"/>
          <w:sz w:val="24"/>
          <w:szCs w:val="24"/>
          <w:lang w:eastAsia="ru-RU"/>
        </w:rPr>
        <w:t>.</w:t>
      </w:r>
    </w:p>
    <w:p w:rsidR="00D60899" w:rsidRPr="00964E5D" w:rsidRDefault="00D60899" w:rsidP="00D60899">
      <w:pPr>
        <w:pStyle w:val="Default"/>
        <w:rPr>
          <w:b/>
          <w:bCs/>
          <w:color w:val="auto"/>
        </w:rPr>
      </w:pPr>
      <w:bookmarkStart w:id="0" w:name="h.gjdgxs"/>
      <w:bookmarkEnd w:id="0"/>
      <w:r w:rsidRPr="00964E5D">
        <w:rPr>
          <w:rFonts w:eastAsia="Times New Roman"/>
          <w:color w:val="auto"/>
          <w:lang w:eastAsia="ru-RU"/>
        </w:rPr>
        <w:t>       </w:t>
      </w:r>
      <w:r w:rsidRPr="00964E5D">
        <w:rPr>
          <w:b/>
          <w:bCs/>
          <w:color w:val="auto"/>
        </w:rPr>
        <w:t>Рек</w:t>
      </w:r>
      <w:r>
        <w:rPr>
          <w:b/>
          <w:bCs/>
          <w:color w:val="auto"/>
        </w:rPr>
        <w:t>омендации учителям-предметникам.</w:t>
      </w:r>
    </w:p>
    <w:p w:rsidR="00D60899" w:rsidRPr="00964E5D" w:rsidRDefault="00D60899" w:rsidP="00D60899">
      <w:pPr>
        <w:pStyle w:val="Default"/>
        <w:rPr>
          <w:b/>
          <w:bCs/>
          <w:color w:val="auto"/>
        </w:rPr>
      </w:pPr>
    </w:p>
    <w:p w:rsidR="00D60899" w:rsidRPr="00964E5D" w:rsidRDefault="00D60899" w:rsidP="00D60899">
      <w:pPr>
        <w:pStyle w:val="Default"/>
        <w:spacing w:after="55"/>
        <w:rPr>
          <w:color w:val="auto"/>
        </w:rPr>
      </w:pPr>
      <w:r>
        <w:rPr>
          <w:color w:val="auto"/>
        </w:rPr>
        <w:t>1. С</w:t>
      </w:r>
      <w:r w:rsidRPr="00964E5D">
        <w:rPr>
          <w:color w:val="auto"/>
        </w:rPr>
        <w:t xml:space="preserve">овершенствовать методику преподавания с учетом требований государственной  итоговой  аттестации; </w:t>
      </w:r>
    </w:p>
    <w:p w:rsidR="00D60899" w:rsidRPr="00964E5D" w:rsidRDefault="00D60899" w:rsidP="00D60899">
      <w:pPr>
        <w:pStyle w:val="Default"/>
        <w:spacing w:after="55"/>
        <w:rPr>
          <w:color w:val="auto"/>
        </w:rPr>
      </w:pPr>
      <w:r>
        <w:rPr>
          <w:color w:val="auto"/>
        </w:rPr>
        <w:t>2. В</w:t>
      </w:r>
      <w:r w:rsidRPr="00964E5D">
        <w:rPr>
          <w:color w:val="auto"/>
        </w:rPr>
        <w:t xml:space="preserve"> педагогической деятельности стимулировать познавательную активность учащихся как средство саморазвития и самореализации личности; </w:t>
      </w:r>
    </w:p>
    <w:p w:rsidR="00D60899" w:rsidRPr="00964E5D" w:rsidRDefault="00D60899" w:rsidP="00D60899">
      <w:pPr>
        <w:pStyle w:val="Default"/>
        <w:spacing w:after="55"/>
        <w:rPr>
          <w:color w:val="auto"/>
        </w:rPr>
      </w:pPr>
      <w:r>
        <w:rPr>
          <w:color w:val="auto"/>
        </w:rPr>
        <w:t>3.  В</w:t>
      </w:r>
      <w:r w:rsidRPr="00964E5D">
        <w:rPr>
          <w:color w:val="auto"/>
        </w:rPr>
        <w:t xml:space="preserve"> рабочих программах по предметам предусмотреть повторение учебного материала, проведение диагностических работ по всем предметам; </w:t>
      </w:r>
    </w:p>
    <w:p w:rsidR="00D60899" w:rsidRPr="00964E5D" w:rsidRDefault="00D60899" w:rsidP="00D60899">
      <w:pPr>
        <w:pStyle w:val="Default"/>
        <w:spacing w:after="55"/>
        <w:rPr>
          <w:color w:val="auto"/>
        </w:rPr>
      </w:pPr>
      <w:r>
        <w:rPr>
          <w:color w:val="auto"/>
        </w:rPr>
        <w:t>4.  О</w:t>
      </w:r>
      <w:r w:rsidRPr="00964E5D">
        <w:rPr>
          <w:color w:val="auto"/>
        </w:rPr>
        <w:t xml:space="preserve">ткорректировать план подготовки к государственной  итоговой   аттестации учащихся  11 класса по предметам; </w:t>
      </w:r>
    </w:p>
    <w:p w:rsidR="00D60899" w:rsidRPr="00964E5D" w:rsidRDefault="00D60899" w:rsidP="00D60899">
      <w:pPr>
        <w:pStyle w:val="Default"/>
        <w:spacing w:after="55"/>
        <w:rPr>
          <w:color w:val="auto"/>
        </w:rPr>
      </w:pPr>
      <w:r>
        <w:rPr>
          <w:color w:val="auto"/>
        </w:rPr>
        <w:t>5.  П</w:t>
      </w:r>
      <w:r w:rsidRPr="00964E5D">
        <w:rPr>
          <w:color w:val="auto"/>
        </w:rPr>
        <w:t xml:space="preserve">родолжить работу над повышением качества знаний учащихся; </w:t>
      </w:r>
    </w:p>
    <w:p w:rsidR="00D60899" w:rsidRPr="00964E5D" w:rsidRDefault="00D60899" w:rsidP="00D60899">
      <w:pPr>
        <w:pStyle w:val="Default"/>
        <w:spacing w:after="55"/>
        <w:rPr>
          <w:color w:val="auto"/>
        </w:rPr>
      </w:pPr>
      <w:r w:rsidRPr="00964E5D">
        <w:rPr>
          <w:color w:val="auto"/>
        </w:rPr>
        <w:t>6</w:t>
      </w:r>
      <w:r>
        <w:rPr>
          <w:color w:val="auto"/>
        </w:rPr>
        <w:t>. П</w:t>
      </w:r>
      <w:r w:rsidRPr="00964E5D">
        <w:rPr>
          <w:color w:val="auto"/>
        </w:rPr>
        <w:t xml:space="preserve">родолжить работу над повышением собственной методической грамотности; </w:t>
      </w:r>
    </w:p>
    <w:p w:rsidR="00D60899" w:rsidRPr="00964E5D" w:rsidRDefault="00D60899" w:rsidP="00D60899">
      <w:pPr>
        <w:pStyle w:val="Default"/>
        <w:spacing w:after="55"/>
        <w:rPr>
          <w:color w:val="auto"/>
        </w:rPr>
      </w:pPr>
      <w:r>
        <w:rPr>
          <w:color w:val="auto"/>
        </w:rPr>
        <w:lastRenderedPageBreak/>
        <w:t>7. И</w:t>
      </w:r>
      <w:r w:rsidRPr="00964E5D">
        <w:rPr>
          <w:color w:val="auto"/>
        </w:rPr>
        <w:t xml:space="preserve">спользовать индивидуализацию и дифференциацию обучения учащихся; </w:t>
      </w:r>
    </w:p>
    <w:p w:rsidR="00D60899" w:rsidRPr="00964E5D" w:rsidRDefault="00D60899" w:rsidP="00D60899">
      <w:pPr>
        <w:pStyle w:val="Default"/>
        <w:spacing w:after="55"/>
        <w:rPr>
          <w:color w:val="auto"/>
        </w:rPr>
      </w:pPr>
      <w:r>
        <w:rPr>
          <w:color w:val="auto"/>
        </w:rPr>
        <w:t>8.  С</w:t>
      </w:r>
      <w:r w:rsidRPr="00964E5D">
        <w:rPr>
          <w:color w:val="auto"/>
        </w:rPr>
        <w:t xml:space="preserve">оздавать положительное эмоциональное поле взаимоотношений «учитель-ученик»; </w:t>
      </w:r>
    </w:p>
    <w:p w:rsidR="00D60899" w:rsidRPr="00964E5D" w:rsidRDefault="00D60899" w:rsidP="00D60899">
      <w:pPr>
        <w:pStyle w:val="Default"/>
        <w:spacing w:after="55"/>
        <w:rPr>
          <w:color w:val="auto"/>
        </w:rPr>
      </w:pPr>
      <w:r>
        <w:rPr>
          <w:color w:val="auto"/>
        </w:rPr>
        <w:t>9.  В</w:t>
      </w:r>
      <w:r w:rsidRPr="00964E5D">
        <w:rPr>
          <w:color w:val="auto"/>
        </w:rPr>
        <w:t xml:space="preserve">оспитывать положительное отношение учащихся к учебной деятельности; </w:t>
      </w:r>
    </w:p>
    <w:p w:rsidR="00D60899" w:rsidRPr="00964E5D" w:rsidRDefault="00D60899" w:rsidP="00D60899">
      <w:pPr>
        <w:pStyle w:val="Default"/>
        <w:rPr>
          <w:color w:val="auto"/>
        </w:rPr>
      </w:pPr>
      <w:r>
        <w:rPr>
          <w:color w:val="auto"/>
        </w:rPr>
        <w:t>10. О</w:t>
      </w:r>
      <w:r w:rsidRPr="00964E5D">
        <w:rPr>
          <w:color w:val="auto"/>
        </w:rPr>
        <w:t xml:space="preserve">существлять взаимодействие между семьей и школой с целью организации совместных действий для решения успешности обучения и социализации личности. </w:t>
      </w:r>
    </w:p>
    <w:p w:rsidR="00D60899" w:rsidRPr="00964E5D" w:rsidRDefault="00D60899" w:rsidP="00D60899">
      <w:pPr>
        <w:pStyle w:val="Default"/>
        <w:rPr>
          <w:color w:val="auto"/>
        </w:rPr>
      </w:pPr>
      <w:r w:rsidRPr="00964E5D">
        <w:rPr>
          <w:color w:val="auto"/>
        </w:rPr>
        <w:t xml:space="preserve">11. </w:t>
      </w:r>
      <w:r w:rsidRPr="00964E5D">
        <w:rPr>
          <w:rFonts w:eastAsia="Times New Roman"/>
          <w:color w:val="auto"/>
          <w:lang w:eastAsia="ru-RU"/>
        </w:rPr>
        <w:t xml:space="preserve">Широко применять в процессе отработки учебного материала и его повторения             в  10 и 11 классах материалы открытого банка заданий ЕГЭ: </w:t>
      </w:r>
      <w:hyperlink r:id="rId7" w:history="1">
        <w:r w:rsidRPr="00964E5D">
          <w:rPr>
            <w:rFonts w:eastAsia="Times New Roman"/>
            <w:color w:val="auto"/>
            <w:u w:val="single"/>
            <w:lang w:eastAsia="ru-RU"/>
          </w:rPr>
          <w:t>http://www.fipi.ru</w:t>
        </w:r>
      </w:hyperlink>
      <w:r w:rsidRPr="00964E5D">
        <w:rPr>
          <w:rFonts w:eastAsia="Times New Roman"/>
          <w:color w:val="auto"/>
          <w:lang w:eastAsia="ru-RU"/>
        </w:rPr>
        <w:t>.</w:t>
      </w:r>
    </w:p>
    <w:p w:rsidR="00D60899" w:rsidRPr="00964E5D" w:rsidRDefault="00D60899" w:rsidP="00D60899">
      <w:pPr>
        <w:pStyle w:val="Default"/>
        <w:rPr>
          <w:color w:val="auto"/>
        </w:rPr>
      </w:pPr>
    </w:p>
    <w:p w:rsidR="00D60899" w:rsidRPr="00964E5D" w:rsidRDefault="00D60899" w:rsidP="00D60899">
      <w:pPr>
        <w:pStyle w:val="Default"/>
        <w:rPr>
          <w:b/>
          <w:bCs/>
          <w:color w:val="auto"/>
        </w:rPr>
      </w:pPr>
      <w:r w:rsidRPr="00964E5D">
        <w:rPr>
          <w:b/>
          <w:bCs/>
          <w:color w:val="auto"/>
        </w:rPr>
        <w:t>Рекомендации руководителям предметных МО</w:t>
      </w:r>
    </w:p>
    <w:p w:rsidR="00D60899" w:rsidRPr="00964E5D" w:rsidRDefault="00D60899" w:rsidP="00D60899">
      <w:pPr>
        <w:pStyle w:val="Default"/>
        <w:rPr>
          <w:b/>
          <w:bCs/>
          <w:color w:val="auto"/>
        </w:rPr>
      </w:pPr>
    </w:p>
    <w:p w:rsidR="00D60899" w:rsidRPr="00964E5D" w:rsidRDefault="00D60899" w:rsidP="00D60899">
      <w:pPr>
        <w:pStyle w:val="Default"/>
        <w:spacing w:after="55"/>
        <w:rPr>
          <w:color w:val="auto"/>
        </w:rPr>
      </w:pPr>
      <w:r>
        <w:rPr>
          <w:color w:val="auto"/>
        </w:rPr>
        <w:t>1.  П</w:t>
      </w:r>
      <w:r w:rsidRPr="00964E5D">
        <w:rPr>
          <w:color w:val="auto"/>
        </w:rPr>
        <w:t>роанализировать результаты государст</w:t>
      </w:r>
      <w:r>
        <w:rPr>
          <w:color w:val="auto"/>
        </w:rPr>
        <w:t>венной итоговой  аттестации 2020</w:t>
      </w:r>
      <w:r w:rsidRPr="00964E5D">
        <w:rPr>
          <w:color w:val="auto"/>
        </w:rPr>
        <w:t xml:space="preserve">  года; </w:t>
      </w:r>
    </w:p>
    <w:p w:rsidR="00D60899" w:rsidRPr="00964E5D" w:rsidRDefault="00D60899" w:rsidP="00D60899">
      <w:pPr>
        <w:pStyle w:val="Default"/>
        <w:spacing w:after="55"/>
        <w:rPr>
          <w:color w:val="auto"/>
        </w:rPr>
      </w:pPr>
      <w:r>
        <w:rPr>
          <w:color w:val="auto"/>
        </w:rPr>
        <w:t>2.  Включить в план работы на 2020-2021</w:t>
      </w:r>
      <w:r w:rsidRPr="00964E5D">
        <w:rPr>
          <w:color w:val="auto"/>
        </w:rPr>
        <w:t xml:space="preserve"> учебный год вопросы подготовки к государственной итоговой  аттестации выпускников 11-го  класса; </w:t>
      </w:r>
    </w:p>
    <w:p w:rsidR="00D60899" w:rsidRPr="00964E5D" w:rsidRDefault="00D60899" w:rsidP="00D60899">
      <w:pPr>
        <w:pStyle w:val="Default"/>
        <w:spacing w:after="55"/>
        <w:rPr>
          <w:color w:val="auto"/>
        </w:rPr>
      </w:pPr>
      <w:r>
        <w:rPr>
          <w:color w:val="auto"/>
        </w:rPr>
        <w:t>3. В</w:t>
      </w:r>
      <w:r w:rsidRPr="00964E5D">
        <w:rPr>
          <w:color w:val="auto"/>
        </w:rPr>
        <w:t xml:space="preserve">ключить в план работы МО деятельность с одаренными и слабоуспевающими учащимися; </w:t>
      </w:r>
    </w:p>
    <w:p w:rsidR="00D60899" w:rsidRPr="00964E5D" w:rsidRDefault="00D60899" w:rsidP="00D60899">
      <w:pPr>
        <w:pStyle w:val="Default"/>
        <w:spacing w:after="55"/>
        <w:rPr>
          <w:color w:val="auto"/>
        </w:rPr>
      </w:pPr>
      <w:r>
        <w:rPr>
          <w:color w:val="auto"/>
        </w:rPr>
        <w:t>4. В</w:t>
      </w:r>
      <w:r w:rsidRPr="00964E5D">
        <w:rPr>
          <w:color w:val="auto"/>
        </w:rPr>
        <w:t>нести в рабочие программы вопросы подготовки к ГИА в разделах «Тема урока», опираяс</w:t>
      </w:r>
      <w:r>
        <w:rPr>
          <w:color w:val="auto"/>
        </w:rPr>
        <w:t>ь на проекты демоверсий ГИА-2021</w:t>
      </w:r>
      <w:r w:rsidRPr="00964E5D">
        <w:rPr>
          <w:color w:val="auto"/>
        </w:rPr>
        <w:t xml:space="preserve"> г., </w:t>
      </w:r>
      <w:proofErr w:type="spellStart"/>
      <w:r w:rsidRPr="00964E5D">
        <w:rPr>
          <w:color w:val="auto"/>
        </w:rPr>
        <w:t>КИМов</w:t>
      </w:r>
      <w:proofErr w:type="spellEnd"/>
      <w:r w:rsidRPr="00964E5D">
        <w:rPr>
          <w:color w:val="auto"/>
        </w:rPr>
        <w:t xml:space="preserve">, кодификаторов; </w:t>
      </w:r>
    </w:p>
    <w:p w:rsidR="00D60899" w:rsidRPr="00964E5D" w:rsidRDefault="00D60899" w:rsidP="00D60899">
      <w:pPr>
        <w:pStyle w:val="Default"/>
        <w:spacing w:after="55"/>
        <w:rPr>
          <w:color w:val="auto"/>
        </w:rPr>
      </w:pPr>
      <w:r>
        <w:rPr>
          <w:color w:val="auto"/>
        </w:rPr>
        <w:t>5. П</w:t>
      </w:r>
      <w:r w:rsidRPr="00964E5D">
        <w:rPr>
          <w:color w:val="auto"/>
        </w:rPr>
        <w:t xml:space="preserve">одготовить дорожную карту по подготовки к </w:t>
      </w:r>
      <w:r>
        <w:rPr>
          <w:color w:val="auto"/>
        </w:rPr>
        <w:t xml:space="preserve"> ЕГЭ - 2021</w:t>
      </w:r>
      <w:r w:rsidRPr="00964E5D">
        <w:rPr>
          <w:color w:val="auto"/>
        </w:rPr>
        <w:t xml:space="preserve"> года»; </w:t>
      </w:r>
    </w:p>
    <w:p w:rsidR="00D60899" w:rsidRPr="00964E5D" w:rsidRDefault="00D60899" w:rsidP="00D60899">
      <w:pPr>
        <w:pStyle w:val="Default"/>
        <w:rPr>
          <w:color w:val="auto"/>
        </w:rPr>
      </w:pPr>
      <w:r>
        <w:rPr>
          <w:color w:val="auto"/>
        </w:rPr>
        <w:t>6.  У</w:t>
      </w:r>
      <w:r w:rsidRPr="00964E5D">
        <w:rPr>
          <w:color w:val="auto"/>
        </w:rPr>
        <w:t xml:space="preserve">совершенствовать систему </w:t>
      </w:r>
      <w:proofErr w:type="spellStart"/>
      <w:r w:rsidRPr="00964E5D">
        <w:rPr>
          <w:color w:val="auto"/>
        </w:rPr>
        <w:t>внутришкольного</w:t>
      </w:r>
      <w:proofErr w:type="spellEnd"/>
      <w:r w:rsidRPr="00964E5D">
        <w:rPr>
          <w:color w:val="auto"/>
        </w:rPr>
        <w:t xml:space="preserve"> мониторинга уровня </w:t>
      </w:r>
      <w:proofErr w:type="spellStart"/>
      <w:r w:rsidRPr="00964E5D">
        <w:rPr>
          <w:color w:val="auto"/>
        </w:rPr>
        <w:t>обученности</w:t>
      </w:r>
      <w:proofErr w:type="spellEnd"/>
      <w:r w:rsidRPr="00964E5D">
        <w:rPr>
          <w:color w:val="auto"/>
        </w:rPr>
        <w:t xml:space="preserve"> учащихся выпускных классов; </w:t>
      </w:r>
    </w:p>
    <w:p w:rsidR="00D60899" w:rsidRPr="00964E5D" w:rsidRDefault="00D60899" w:rsidP="00D60899">
      <w:pPr>
        <w:pStyle w:val="Default"/>
        <w:rPr>
          <w:color w:val="auto"/>
        </w:rPr>
      </w:pPr>
    </w:p>
    <w:p w:rsidR="00D60899" w:rsidRPr="00964E5D" w:rsidRDefault="00D60899" w:rsidP="00D60899">
      <w:pPr>
        <w:pStyle w:val="Default"/>
        <w:rPr>
          <w:b/>
          <w:bCs/>
          <w:color w:val="auto"/>
        </w:rPr>
      </w:pPr>
      <w:r w:rsidRPr="00964E5D">
        <w:rPr>
          <w:b/>
          <w:bCs/>
          <w:color w:val="auto"/>
        </w:rPr>
        <w:t xml:space="preserve">Рекомендации зам. директора по УВР </w:t>
      </w:r>
    </w:p>
    <w:p w:rsidR="00D60899" w:rsidRPr="00964E5D" w:rsidRDefault="00D60899" w:rsidP="00D60899">
      <w:pPr>
        <w:pStyle w:val="Default"/>
        <w:rPr>
          <w:b/>
          <w:bCs/>
          <w:color w:val="auto"/>
        </w:rPr>
      </w:pPr>
    </w:p>
    <w:p w:rsidR="00D60899" w:rsidRPr="00964E5D" w:rsidRDefault="00D60899" w:rsidP="00D60899">
      <w:pPr>
        <w:pStyle w:val="Default"/>
        <w:rPr>
          <w:color w:val="auto"/>
        </w:rPr>
      </w:pPr>
      <w:r>
        <w:rPr>
          <w:color w:val="auto"/>
        </w:rPr>
        <w:t>1.  А</w:t>
      </w:r>
      <w:r w:rsidRPr="00964E5D">
        <w:rPr>
          <w:color w:val="auto"/>
        </w:rPr>
        <w:t xml:space="preserve">дминистрации школы </w:t>
      </w:r>
      <w:r>
        <w:rPr>
          <w:color w:val="auto"/>
        </w:rPr>
        <w:t xml:space="preserve"> систематически осуществлять  контроль за ходом подготовки к государственной итоговой аттестации по предметам</w:t>
      </w:r>
      <w:proofErr w:type="gramStart"/>
      <w:r>
        <w:rPr>
          <w:color w:val="auto"/>
        </w:rPr>
        <w:t xml:space="preserve"> </w:t>
      </w:r>
      <w:r w:rsidRPr="00964E5D">
        <w:rPr>
          <w:color w:val="auto"/>
        </w:rPr>
        <w:t>,</w:t>
      </w:r>
      <w:proofErr w:type="gramEnd"/>
      <w:r w:rsidRPr="00964E5D">
        <w:rPr>
          <w:color w:val="auto"/>
        </w:rPr>
        <w:t xml:space="preserve"> с целью выявления качества знаний  выпускников и оказание коррекции в знаниях учащихся, нуждающихся в педагогической поддержке; </w:t>
      </w:r>
    </w:p>
    <w:p w:rsidR="00D60899" w:rsidRPr="00964E5D" w:rsidRDefault="00D60899" w:rsidP="00D60899">
      <w:pPr>
        <w:pStyle w:val="Default"/>
        <w:rPr>
          <w:color w:val="auto"/>
        </w:rPr>
      </w:pPr>
      <w:r>
        <w:rPr>
          <w:color w:val="auto"/>
        </w:rPr>
        <w:t>2.  П</w:t>
      </w:r>
      <w:r w:rsidRPr="00964E5D">
        <w:rPr>
          <w:color w:val="auto"/>
        </w:rPr>
        <w:t>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w:t>
      </w:r>
    </w:p>
    <w:p w:rsidR="00D60899" w:rsidRPr="00964E5D" w:rsidRDefault="00D60899" w:rsidP="00D60899">
      <w:pPr>
        <w:rPr>
          <w:rFonts w:ascii="Times New Roman" w:hAnsi="Times New Roman" w:cs="Times New Roman"/>
          <w:sz w:val="24"/>
          <w:szCs w:val="24"/>
        </w:rPr>
      </w:pPr>
    </w:p>
    <w:p w:rsidR="000C0A74" w:rsidRDefault="000C0A74"/>
    <w:sectPr w:rsidR="000C0A74" w:rsidSect="000C0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7B75"/>
    <w:multiLevelType w:val="multilevel"/>
    <w:tmpl w:val="24FE7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995C5F"/>
    <w:multiLevelType w:val="multilevel"/>
    <w:tmpl w:val="08D2D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533DCA"/>
    <w:multiLevelType w:val="hybridMultilevel"/>
    <w:tmpl w:val="73FE4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F91871"/>
    <w:multiLevelType w:val="multilevel"/>
    <w:tmpl w:val="AAB0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BD68B9"/>
    <w:multiLevelType w:val="multilevel"/>
    <w:tmpl w:val="CF9412A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712FF8"/>
    <w:multiLevelType w:val="multilevel"/>
    <w:tmpl w:val="D1BCB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2305C8"/>
    <w:multiLevelType w:val="multilevel"/>
    <w:tmpl w:val="CEF64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336914"/>
    <w:multiLevelType w:val="multilevel"/>
    <w:tmpl w:val="CBD43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5D2DBD"/>
    <w:multiLevelType w:val="multilevel"/>
    <w:tmpl w:val="CB14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4467B7"/>
    <w:multiLevelType w:val="multilevel"/>
    <w:tmpl w:val="2670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A85474"/>
    <w:multiLevelType w:val="multilevel"/>
    <w:tmpl w:val="73FE6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B15340"/>
    <w:multiLevelType w:val="multilevel"/>
    <w:tmpl w:val="F634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F463C8"/>
    <w:multiLevelType w:val="multilevel"/>
    <w:tmpl w:val="8088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2"/>
    <w:lvlOverride w:ilvl="0">
      <w:startOverride w:val="2"/>
    </w:lvlOverride>
  </w:num>
  <w:num w:numId="4">
    <w:abstractNumId w:val="6"/>
    <w:lvlOverride w:ilvl="0">
      <w:startOverride w:val="3"/>
    </w:lvlOverride>
  </w:num>
  <w:num w:numId="5">
    <w:abstractNumId w:val="3"/>
    <w:lvlOverride w:ilvl="0">
      <w:startOverride w:val="4"/>
    </w:lvlOverride>
  </w:num>
  <w:num w:numId="6">
    <w:abstractNumId w:val="9"/>
    <w:lvlOverride w:ilvl="0">
      <w:startOverride w:val="5"/>
    </w:lvlOverride>
  </w:num>
  <w:num w:numId="7">
    <w:abstractNumId w:val="0"/>
    <w:lvlOverride w:ilvl="0">
      <w:startOverride w:val="6"/>
    </w:lvlOverride>
  </w:num>
  <w:num w:numId="8">
    <w:abstractNumId w:val="10"/>
    <w:lvlOverride w:ilvl="0">
      <w:startOverride w:val="7"/>
    </w:lvlOverride>
  </w:num>
  <w:num w:numId="9">
    <w:abstractNumId w:val="5"/>
    <w:lvlOverride w:ilvl="0">
      <w:startOverride w:val="8"/>
    </w:lvlOverride>
  </w:num>
  <w:num w:numId="10">
    <w:abstractNumId w:val="11"/>
    <w:lvlOverride w:ilvl="0">
      <w:startOverride w:val="9"/>
    </w:lvlOverride>
  </w:num>
  <w:num w:numId="11">
    <w:abstractNumId w:val="8"/>
    <w:lvlOverride w:ilvl="0">
      <w:startOverride w:val="10"/>
    </w:lvlOverride>
  </w:num>
  <w:num w:numId="12">
    <w:abstractNumId w:val="7"/>
    <w:lvlOverride w:ilvl="0">
      <w:startOverride w:val="11"/>
    </w:lvlOverride>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60899"/>
    <w:rsid w:val="000C0A74"/>
    <w:rsid w:val="00D60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8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6089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D60899"/>
    <w:pPr>
      <w:spacing w:after="0" w:line="240" w:lineRule="auto"/>
      <w:ind w:left="720"/>
      <w:contextualSpacing/>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www.fipi.ru&amp;sa=D&amp;sntz=1&amp;usg=AFQjCNEr4FGpsE4O5YN_kbWDp04__ZUW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fipi.ru&amp;sa=D&amp;sntz=1&amp;usg=AFQjCNEr4FGpsE4O5YN_kbWDp04__ZUWfA" TargetMode="External"/><Relationship Id="rId5" Type="http://schemas.openxmlformats.org/officeDocument/2006/relationships/hyperlink" Target="http://www.google.com/url?q=http%3A%2F%2Fwww.fipi.ru&amp;sa=D&amp;sntz=1&amp;usg=AFQjCNEr4FGpsE4O5YN_kbWDp04__ZUWf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2710</Words>
  <Characters>15447</Characters>
  <Application>Microsoft Office Word</Application>
  <DocSecurity>0</DocSecurity>
  <Lines>128</Lines>
  <Paragraphs>36</Paragraphs>
  <ScaleCrop>false</ScaleCrop>
  <Company>office 2007 rus ent:</Company>
  <LinksUpToDate>false</LinksUpToDate>
  <CharactersWithSpaces>18121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grt757</dc:creator>
  <cp:lastModifiedBy>grt757</cp:lastModifiedBy>
  <cp:revision>2</cp:revision>
  <dcterms:created xsi:type="dcterms:W3CDTF">2021-03-29T15:38:00Z</dcterms:created>
  <dcterms:modified xsi:type="dcterms:W3CDTF">2021-03-29T15:44:00Z</dcterms:modified>
</cp:coreProperties>
</file>