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64" w:rsidRDefault="000A4A1E" w:rsidP="00697364">
      <w:pPr>
        <w:pStyle w:val="Style2"/>
        <w:widowControl/>
        <w:jc w:val="center"/>
        <w:rPr>
          <w:rStyle w:val="FontStyle11"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7778115" cy="10698480"/>
            <wp:effectExtent l="19050" t="0" r="0" b="0"/>
            <wp:wrapTight wrapText="bothSides">
              <wp:wrapPolygon edited="0">
                <wp:start x="-53" y="0"/>
                <wp:lineTo x="-53" y="21577"/>
                <wp:lineTo x="21584" y="21577"/>
                <wp:lineTo x="21584" y="0"/>
                <wp:lineTo x="-53" y="0"/>
              </wp:wrapPolygon>
            </wp:wrapTight>
            <wp:docPr id="2" name="Рисунок 2" descr="T:\s18\Станислав\Положение о формах получения образ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18\Станислав\Положение о формах получения образован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B4A" w:rsidRPr="00EE4B4A" w:rsidRDefault="00202A38" w:rsidP="00697364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            </w:t>
      </w:r>
      <w:r w:rsidR="00EE4B4A" w:rsidRPr="00EE4B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Содержание образования и организация обучения в различных формах.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>2.1. Обучение в различных формах получения образования организуется в соответствии с основной образовательной программой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 xml:space="preserve"> 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, Уставом, учебным планом, отражающим образовательную стратегию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Учебный план и основная образовательная программа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содержат обязательный минимум содержания основных образовательных программ, который обязан освоить каждый обучающийся.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2.2. </w:t>
      </w:r>
      <w:proofErr w:type="gram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При освоении общеобразовательных программ в формах,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 настоящим Положением, программами учебных предметов, критериями стандартного уровня их освоения,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 </w:t>
      </w:r>
      <w:proofErr w:type="gramEnd"/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2.3. </w:t>
      </w:r>
      <w:proofErr w:type="gram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Обучающиеся, осваивающие общеобразовательные программы в очной, </w:t>
      </w:r>
      <w:proofErr w:type="spell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очно-заочной</w:t>
      </w:r>
      <w:proofErr w:type="spell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, заочной формах, в форме семейного образования или самообразования, по индивидуальному учебному плану, зачисляются в контингент учащихся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End"/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В приказе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и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Все данные об обучающемся вносятся в журнал того класса, в котором он будет числиться, или оформляется журнал индивидуальных занятий. </w:t>
      </w:r>
      <w:proofErr w:type="gramEnd"/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2.4. Государственная итоговая аттестация обучающихся по различным формам получения образования проводится в полном соответствии с Положением о государственной итоговой аттестации выпускников 9-х и 11-х классов общеобразовательных учреждений Российской Федерации, утверждённым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EE4B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Организация </w:t>
      </w:r>
      <w:proofErr w:type="spellStart"/>
      <w:r w:rsidRPr="00EE4B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очно-заочной</w:t>
      </w:r>
      <w:proofErr w:type="spellEnd"/>
      <w:r w:rsidRPr="00EE4B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заочной формы получения общего образования.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3.1 </w:t>
      </w:r>
      <w:proofErr w:type="spell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Очно-заочная</w:t>
      </w:r>
      <w:proofErr w:type="spell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, заочная форма обучения организуется в соответствии со ст. 17 п.2 Федерального закона от 29 декабря 2012 г. N 273-ФЗ "Об образовании в Российской Федерации") с учетом потребностей и возможностей обучающихся, по заявлению совершеннолетнего гражданина и согласованию с родителями (законными представителями) несовершеннолетних обучающихся при наличии необходимых условий в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школе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End"/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3.2 Обучение по </w:t>
      </w:r>
      <w:proofErr w:type="spell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очно-заочной</w:t>
      </w:r>
      <w:proofErr w:type="spell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, заочной форме осуществляется при обязательном выполнении государственных образовательных стандартов по всем предметам учебного плана конкретного класса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3.3. Группа учащихся по данным формам обучения может быть укомплектована из учащихся различных классов одной параллели.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3.4. При освоении общеобразовательных программ в </w:t>
      </w:r>
      <w:proofErr w:type="spell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очно-заочной</w:t>
      </w:r>
      <w:proofErr w:type="spell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, заочной форме </w:t>
      </w:r>
      <w:proofErr w:type="spellStart"/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школа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>предоставляет</w:t>
      </w:r>
      <w:proofErr w:type="spell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обучающемуся</w:t>
      </w:r>
      <w:proofErr w:type="gram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EE4B4A" w:rsidRPr="00EE4B4A" w:rsidRDefault="00EE4B4A" w:rsidP="00EE4B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адресные данные школы (телефоны, сайт Интернета, адрес электронной почты);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учебный план;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план учебной работы на полугодие или учебный год;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учебники;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перечень практических и лабораторных работ с рекомендациями по их подготовке;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контрольные работы с образцами их оформления;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перечень методических комплектов для выполнения заданий.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3.5. Образовательный процесс для </w:t>
      </w:r>
      <w:proofErr w:type="spell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очно-заочных</w:t>
      </w:r>
      <w:proofErr w:type="spell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, заочных групп может быть организован: </w:t>
      </w:r>
    </w:p>
    <w:p w:rsidR="00EE4B4A" w:rsidRPr="00EE4B4A" w:rsidRDefault="00EE4B4A" w:rsidP="00EE4B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в течение всего учебного года;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в виде экзаменационных сессий.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3.6. Образовательный процесс для </w:t>
      </w:r>
      <w:proofErr w:type="spell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очно-заочной</w:t>
      </w:r>
      <w:proofErr w:type="spell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, заочной группы организуется из расчёта 504 часов в учебном году.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3.7. </w:t>
      </w:r>
      <w:proofErr w:type="gram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При организации образовательного процесса для заочной группы в течение всего учебного года указанные учебные часы равномерно распределяются на 2-3 учебных дня в неделю с учётом санитарно-эпидемиологических правил и нормативов, утверждённых постановлением Главного государственного санитарного врача Российской Федерации от 29.12.2010 г. № 189 </w:t>
      </w:r>
      <w:proofErr w:type="spell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СанПиН</w:t>
      </w:r>
      <w:proofErr w:type="spell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2.4.2.2821-10 «Санитарно-эпидемиологические требования к условиям и организации обучения в общеобразовательном учреждении»</w:t>
      </w:r>
      <w:r w:rsidRPr="00EE4B4A">
        <w:rPr>
          <w:rFonts w:ascii="Calibri" w:hAnsi="Calibri" w:cs="Calibri"/>
          <w:color w:val="000000"/>
        </w:rPr>
        <w:t xml:space="preserve">. </w:t>
      </w:r>
      <w:proofErr w:type="gramEnd"/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3.8. При сессионном режиме организации обучения для заочной группы объём учебных часов, предусмотренных на учебный год, не изменяется. Количество экзаменационных сессий, их продолжительность, сроки проведения определяются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школой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3.9. Порядок, формы и сроки проведения промежуточной аттестации </w:t>
      </w:r>
      <w:proofErr w:type="gram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обучающихся</w:t>
      </w:r>
      <w:proofErr w:type="gram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по </w:t>
      </w:r>
      <w:proofErr w:type="spell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очно-заочной</w:t>
      </w:r>
      <w:proofErr w:type="spell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, заочной форме определяются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школой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самостоятельно.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3.10. </w:t>
      </w:r>
      <w:proofErr w:type="gram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Годовые оценки обучающемуся данной группы выставляются с учётом результатов экзаменов и выполненных работ по предмету.</w:t>
      </w:r>
      <w:proofErr w:type="gram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Результаты аттестации фиксируются в классном журнале учебных занятий, дневнике учащегося в соответствии с графиком проведения промежуточной аттестации.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3.11. К сдаче экзаменов допускаются обучающиеся, успешно выполнившие предусмотренные практические, лабораторные, зачётные и контрольные работы.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3.12. Между экзаменационными сессиями могут быть организованы консультации преподавателей. График проведения консультаций утверждается директором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и вывешивается на информационном стенде (сайте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). Количество консультаций определяется возможностями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3.13. Для </w:t>
      </w:r>
      <w:proofErr w:type="gram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обучающихся</w:t>
      </w:r>
      <w:proofErr w:type="gram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организуется обучение из расчёта одного академического часа в неделю на каждого обучающегося.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3.14. Суммарное количество учебных часов равномерно распределяется на проведение промежуточной аттестации, практических, лабораторных, консультативных занятий. Право распределения часов предоставляется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школе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3.15. Для организации </w:t>
      </w:r>
      <w:proofErr w:type="spell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очно-заочной</w:t>
      </w:r>
      <w:proofErr w:type="spell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, заочной формы обучения необходимо ведение следующей документации: </w:t>
      </w:r>
    </w:p>
    <w:p w:rsidR="00EE4B4A" w:rsidRPr="00EE4B4A" w:rsidRDefault="00EE4B4A" w:rsidP="00EE4B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журналы учебных, консультативных и факультативных занятий;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учебные планы;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календарный учебный график;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расписание занятий;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расписание и протоколы экзаменов.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3.16. Документация </w:t>
      </w:r>
      <w:proofErr w:type="spell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очно-заочной</w:t>
      </w:r>
      <w:proofErr w:type="spell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, заочной формы обучения хранится в </w:t>
      </w:r>
      <w:proofErr w:type="spellStart"/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школе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spellEnd"/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течение 3 лет.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Организация обучения в форме семейного образования, самообразования. </w:t>
      </w:r>
    </w:p>
    <w:p w:rsidR="005B37A9" w:rsidRPr="00EE4B4A" w:rsidRDefault="005B37A9" w:rsidP="00EE4B4A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4.1. Право дать ребёнку образование в форме семейного образования, в форме самообразования предоставляется всем родителям. При выборе родителями (законными представителями) детей формы получения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района, на территории которого они проживают.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4.2. Перейти на семейную форму получения образования могут учащиеся на любой ступени общего образования: начального общего, основного общего и среднего общего образования. Среднее общее образование может быть получено в форме самообразования.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Учащиеся, получающие образование в семье, вправе на любом этапе </w:t>
      </w:r>
      <w:proofErr w:type="gram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обучения, по решению</w:t>
      </w:r>
      <w:proofErr w:type="gram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родителей (законных представителей), продолжить образование в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 xml:space="preserve"> школе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4.3. Освоение общеобразовательных программ в форме семейного образования предполагает самостоятельное или с помощью педагогов, или с помощью родителей (законных представителей) несовершеннолетнего учащегося освоение общеобразовательных программ с последующим прохождением промежуточной и государственной итоговой аттестации в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школе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4.4. Отношения между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школой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и родителями (законными представителями) несовершеннолетнего учащегося регулируются договором. </w:t>
      </w: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В договоре указывается образовательная программа, по которой учащийся будет получать общее образование в семье, формы и сроки проведения промежуточной аттестации по предметам учебного плана, сроки выполнения практических и лабораторных работ.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4.5.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Школа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в соответствии с договором предоставляет учащемуся на время обучения бесплатно учебники и другую литературу, имеющуюся в библиотеке школы; обеспечивает учащемуся методическую и консультационную помощь, необходимую для освоения общеобразовательных программ.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>4.6. Для выполнения лабораторных и практических работ, получения консультативной и методической помощи, прохождения промежуточной аттестации учащийся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по очной форме по расписанию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 xml:space="preserve"> 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4.7. Промежуточная аттестация учащегося по общеобразовательным программам начального общего, основного общего, среднего общего образования при обучении в форме семейного образования осуществляется в соответствии с федеральными государственными образовательными стандартами и графиком её проведения.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Результаты аттестации фиксируются в классном и электронном журналах и дневнике учащегося.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4.8. Перевод учащегося в следующий класс производится по решению педагогического совета школы по результатам промежуточной аттестации.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4.9. Родители (законные представители) несовершеннолетнего учащегося могут присутствовать на консультациях и промежуточной аттестации и должны быть </w:t>
      </w:r>
    </w:p>
    <w:p w:rsidR="00EE4B4A" w:rsidRPr="00EE4B4A" w:rsidRDefault="00EE4B4A" w:rsidP="00EE4B4A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информированы в письменном виде об уровне усвоения учащимся общеобразовательных программ.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4.10.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Школа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вправе расторгнуть договор, если родители (законные представители) несовершеннолетнего учащегося не обеспечили: </w:t>
      </w:r>
    </w:p>
    <w:p w:rsidR="00EE4B4A" w:rsidRPr="00EE4B4A" w:rsidRDefault="00EE4B4A" w:rsidP="00EE4B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освоение учащимся определённых договором общеобразовательных программ в соответствии с требованиями федерального государственного образовательного стандарта в установленные сроки;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явку учащегося в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школу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в определённые договором сроки для выполнения лабораторных и практических работ, прохождения промежуточной и государственной итоговой аттестации.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4.11. Родителям (законным представителям), осуществляющим воспитание и образование несовершеннолетнего ребенка в семье, выплачиваются денежные средства в размере затрат на образование каждого ребенка на соответствующем этапе образования в Школе, определяемых федеральными нормативами. Выплаты производятся из средств бюджета учредителя Школы в порядке, устанавливаемом учредителем в соответствии с законодательством.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4.12. Дополнительные расходы, произведенные семьей сверх выплаченных денежных средств, покрываются родителями (лицами, их заменяющими) самостоятельно. </w:t>
      </w: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Организация образовательного процесса на основе индивидуальных учебных планов (ИУП).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5.1. Обучение по ИУП вводится с целью создания условий для увеличения возможностей выбора </w:t>
      </w:r>
      <w:proofErr w:type="gram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обучающимися</w:t>
      </w:r>
      <w:proofErr w:type="gram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моделей своего дальнейшего образования, обеспечения индивидуализации обучения и более полного удовлетворения познавательных потребностей и интересов обучающихся, как правило, среднего общего образования. С учетом особенностей и образовательных потребностей </w:t>
      </w:r>
      <w:proofErr w:type="gram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конкретного</w:t>
      </w:r>
      <w:proofErr w:type="gram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обучающегося составляется индивидуальный учебный план.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5.2. Для организации </w:t>
      </w:r>
      <w:proofErr w:type="gram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обучения</w:t>
      </w:r>
      <w:proofErr w:type="gram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по индивидуальным учебным планам в школе необходимо наличие следующих условий: кадровых, содержательных, материальных, психологических (готовность старшеклассников к обучению по ИУП).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5.3. Обучение по ИУП может быть организовано для </w:t>
      </w:r>
      <w:proofErr w:type="gram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обучающихся</w:t>
      </w:r>
      <w:proofErr w:type="gram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EE4B4A" w:rsidRPr="00EE4B4A" w:rsidRDefault="00EE4B4A" w:rsidP="00EE4B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с высокой степенью успешности в освоении программ (например, при организации профильного обучения);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с устойчивой </w:t>
      </w:r>
      <w:proofErr w:type="spell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дезадаптацией</w:t>
      </w:r>
      <w:proofErr w:type="spell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к школе и неспособностью к усвоению к условию образовательных программ в условиях большого детского коллектива;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получающих</w:t>
      </w:r>
      <w:proofErr w:type="gram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образование в форме семейного образования, самообразования, заочной форме;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по состоянию здоровья;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по другим основаниям.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Обучение по ИУП прописано в Положениях </w:t>
      </w:r>
    </w:p>
    <w:p w:rsidR="00EE4B4A" w:rsidRPr="00EE4B4A" w:rsidRDefault="00EE4B4A" w:rsidP="00EE4B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об организации обучения по ИУП в профильных классах;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об организации индивидуального обучения детей на дому.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5.4. 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индивидуального учебного плана.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5.5. Подготовительный этап завершается определением количества учебных групп (в зависимости от выбора учащихся), необходимых потребностей в кадрах, их расстановкой.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5.6. На организационном этапе 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 Уроки, на которых присутствуют все учащиеся, распределяются на 3-е, 4-е,5-е уроки; на которых присутствуют не все учащиеся – на 1-е, 2-е, 6-е уроки.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5.7. На этапе внедрения индивидуального учебного плана школы, с целью осуществления контроля и коррекции выполнения индивидуального учебного плана обучающегося, содержание каждого предмета разбивается на учебные модули, и их изучение завершается зачётной или контрольной работой.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ind w:firstLine="1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Результаты зачётов и контрольных работ фиксируются </w:t>
      </w:r>
      <w:proofErr w:type="gramStart"/>
      <w:r w:rsidRPr="00EE4B4A">
        <w:rPr>
          <w:rFonts w:ascii="Times New Roman" w:hAnsi="Times New Roman" w:cs="Times New Roman"/>
          <w:color w:val="000000"/>
          <w:sz w:val="23"/>
          <w:szCs w:val="23"/>
        </w:rPr>
        <w:t>ведомостях</w:t>
      </w:r>
      <w:proofErr w:type="gramEnd"/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и протоколах. </w:t>
      </w:r>
    </w:p>
    <w:p w:rsidR="00EE4B4A" w:rsidRDefault="00EE4B4A" w:rsidP="00EE4B4A">
      <w:r w:rsidRPr="00EE4B4A">
        <w:rPr>
          <w:rFonts w:ascii="Times New Roman" w:hAnsi="Times New Roman" w:cs="Times New Roman"/>
          <w:color w:val="000000"/>
          <w:sz w:val="23"/>
          <w:szCs w:val="23"/>
        </w:rPr>
        <w:t>5.8. На аналитическом этапе результаты работы по внедрению индивидуальных учебных планов обсуждаются на заседаниях педагогического совета, научно-методических объединений, родительских собраниях, собраниях учащихся. С учётом выводов проблемного анализа и результатов обсуждений проводится корректировка процесса организации работы по индивидуальным учебным планам и планирование работы на следующий учебный год.</w:t>
      </w:r>
    </w:p>
    <w:sectPr w:rsidR="00EE4B4A" w:rsidSect="0015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B034FE"/>
    <w:multiLevelType w:val="hybridMultilevel"/>
    <w:tmpl w:val="1C8408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369AC9"/>
    <w:multiLevelType w:val="hybridMultilevel"/>
    <w:tmpl w:val="AADB306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8D363D"/>
    <w:multiLevelType w:val="hybridMultilevel"/>
    <w:tmpl w:val="6078D6B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0BCF42"/>
    <w:multiLevelType w:val="hybridMultilevel"/>
    <w:tmpl w:val="D7E61BE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4C32A9"/>
    <w:multiLevelType w:val="hybridMultilevel"/>
    <w:tmpl w:val="804072D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957D1C6"/>
    <w:multiLevelType w:val="hybridMultilevel"/>
    <w:tmpl w:val="1900D05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DE33B93"/>
    <w:multiLevelType w:val="hybridMultilevel"/>
    <w:tmpl w:val="20A53F7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637A7"/>
    <w:multiLevelType w:val="hybridMultilevel"/>
    <w:tmpl w:val="574E188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5C61C6B"/>
    <w:multiLevelType w:val="hybridMultilevel"/>
    <w:tmpl w:val="D2D7DD3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858819"/>
    <w:multiLevelType w:val="hybridMultilevel"/>
    <w:tmpl w:val="E413677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7AE18F3"/>
    <w:multiLevelType w:val="hybridMultilevel"/>
    <w:tmpl w:val="CF1E3FC4"/>
    <w:lvl w:ilvl="0" w:tplc="E864F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B4A"/>
    <w:rsid w:val="000A4A1E"/>
    <w:rsid w:val="000C59E4"/>
    <w:rsid w:val="001502F6"/>
    <w:rsid w:val="00202A38"/>
    <w:rsid w:val="00270564"/>
    <w:rsid w:val="00283598"/>
    <w:rsid w:val="004A5943"/>
    <w:rsid w:val="00542E2E"/>
    <w:rsid w:val="005B37A9"/>
    <w:rsid w:val="00645A15"/>
    <w:rsid w:val="00660D02"/>
    <w:rsid w:val="00697364"/>
    <w:rsid w:val="007A4C57"/>
    <w:rsid w:val="00A4491C"/>
    <w:rsid w:val="00A972A9"/>
    <w:rsid w:val="00DD50BF"/>
    <w:rsid w:val="00EE4B4A"/>
    <w:rsid w:val="00FE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EE4B4A"/>
    <w:rPr>
      <w:color w:val="auto"/>
    </w:rPr>
  </w:style>
  <w:style w:type="paragraph" w:styleId="a4">
    <w:name w:val="List Paragraph"/>
    <w:basedOn w:val="Default"/>
    <w:next w:val="Default"/>
    <w:uiPriority w:val="99"/>
    <w:qFormat/>
    <w:rsid w:val="00EE4B4A"/>
    <w:rPr>
      <w:color w:val="auto"/>
    </w:rPr>
  </w:style>
  <w:style w:type="paragraph" w:customStyle="1" w:styleId="Style2">
    <w:name w:val="Style2"/>
    <w:basedOn w:val="a"/>
    <w:rsid w:val="00697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97364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A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8DD2-0C68-4D7F-8C2A-B1A0806C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cp:lastPrinted>2014-10-06T03:52:00Z</cp:lastPrinted>
  <dcterms:created xsi:type="dcterms:W3CDTF">2017-12-08T08:55:00Z</dcterms:created>
  <dcterms:modified xsi:type="dcterms:W3CDTF">2017-12-08T08:55:00Z</dcterms:modified>
</cp:coreProperties>
</file>